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98EC0" w14:textId="77777777" w:rsidR="001D684F" w:rsidRDefault="001D684F" w:rsidP="00933860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14:paraId="3566DACB" w14:textId="77777777" w:rsidR="001000A8" w:rsidRDefault="001000A8" w:rsidP="00933860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sz w:val="44"/>
          <w:szCs w:val="44"/>
        </w:rPr>
        <w:t>北京证券交易所上市公司</w:t>
      </w:r>
      <w:r w:rsidRPr="00E824DD">
        <w:rPr>
          <w:rFonts w:ascii="Times New Roman" w:eastAsia="方正大标宋简体" w:hAnsi="Times New Roman" w:cs="Times New Roman" w:hint="eastAsia"/>
          <w:sz w:val="44"/>
          <w:szCs w:val="44"/>
        </w:rPr>
        <w:t>业务</w:t>
      </w:r>
      <w:r>
        <w:rPr>
          <w:rFonts w:ascii="Times New Roman" w:eastAsia="方正大标宋简体" w:hAnsi="Times New Roman" w:cs="Times New Roman" w:hint="eastAsia"/>
          <w:sz w:val="44"/>
          <w:szCs w:val="44"/>
        </w:rPr>
        <w:t>办理</w:t>
      </w:r>
      <w:r w:rsidRPr="00E824DD">
        <w:rPr>
          <w:rFonts w:ascii="Times New Roman" w:eastAsia="方正大标宋简体" w:hAnsi="Times New Roman" w:cs="Times New Roman" w:hint="eastAsia"/>
          <w:sz w:val="44"/>
          <w:szCs w:val="44"/>
        </w:rPr>
        <w:t>指南</w:t>
      </w:r>
    </w:p>
    <w:p w14:paraId="45E475F0" w14:textId="77777777" w:rsidR="001000A8" w:rsidRPr="00E824DD" w:rsidRDefault="001000A8" w:rsidP="00933860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E824DD">
        <w:rPr>
          <w:rFonts w:ascii="Times New Roman" w:eastAsia="方正大标宋简体" w:hAnsi="Times New Roman" w:cs="Times New Roman" w:hint="eastAsia"/>
          <w:sz w:val="44"/>
          <w:szCs w:val="44"/>
        </w:rPr>
        <w:t>第</w:t>
      </w:r>
      <w:r w:rsidRPr="00E824DD">
        <w:rPr>
          <w:rFonts w:ascii="Times New Roman" w:eastAsia="方正大标宋简体" w:hAnsi="Times New Roman" w:cs="Times New Roman"/>
          <w:sz w:val="44"/>
          <w:szCs w:val="44"/>
        </w:rPr>
        <w:t>6</w:t>
      </w:r>
      <w:r w:rsidRPr="00E824DD">
        <w:rPr>
          <w:rFonts w:ascii="Times New Roman" w:eastAsia="方正大标宋简体" w:hAnsi="Times New Roman" w:cs="Times New Roman" w:hint="eastAsia"/>
          <w:sz w:val="44"/>
          <w:szCs w:val="44"/>
        </w:rPr>
        <w:t>号</w:t>
      </w:r>
      <w:r w:rsidRPr="00E824DD">
        <w:rPr>
          <w:rFonts w:ascii="Times New Roman" w:eastAsia="方正大标宋简体" w:hAnsi="Times New Roman" w:cs="Times New Roman" w:hint="cs"/>
          <w:sz w:val="44"/>
          <w:szCs w:val="44"/>
        </w:rPr>
        <w:t>——</w:t>
      </w:r>
      <w:r w:rsidRPr="00E824DD">
        <w:rPr>
          <w:rFonts w:ascii="Times New Roman" w:eastAsia="方正大标宋简体" w:hAnsi="Times New Roman" w:cs="Times New Roman" w:hint="eastAsia"/>
          <w:sz w:val="44"/>
          <w:szCs w:val="44"/>
        </w:rPr>
        <w:t>定期</w:t>
      </w:r>
      <w:r w:rsidRPr="00E824DD">
        <w:rPr>
          <w:rFonts w:ascii="Times New Roman" w:eastAsia="方正大标宋简体" w:hAnsi="Times New Roman" w:cs="Times New Roman"/>
          <w:sz w:val="44"/>
          <w:szCs w:val="44"/>
        </w:rPr>
        <w:t>报告相关事项</w:t>
      </w:r>
    </w:p>
    <w:p w14:paraId="286994B5" w14:textId="77777777" w:rsidR="0099438F" w:rsidRPr="00B14184" w:rsidRDefault="0099438F" w:rsidP="00933860">
      <w:pPr>
        <w:spacing w:line="600" w:lineRule="exact"/>
        <w:rPr>
          <w:rFonts w:ascii="Times New Roman" w:eastAsia="仿宋" w:hAnsi="Times New Roman"/>
          <w:b/>
          <w:sz w:val="32"/>
          <w:szCs w:val="32"/>
        </w:rPr>
      </w:pPr>
    </w:p>
    <w:p w14:paraId="757AA490" w14:textId="20312B42" w:rsidR="0099438F" w:rsidRDefault="00684D6D" w:rsidP="00933860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为</w:t>
      </w:r>
      <w:r w:rsidR="00FA30BD">
        <w:rPr>
          <w:rFonts w:ascii="Times New Roman" w:eastAsia="仿宋" w:hAnsi="Times New Roman" w:hint="eastAsia"/>
          <w:sz w:val="32"/>
          <w:szCs w:val="32"/>
        </w:rPr>
        <w:t>了</w:t>
      </w:r>
      <w:r>
        <w:rPr>
          <w:rFonts w:ascii="Times New Roman" w:eastAsia="仿宋" w:hAnsi="Times New Roman" w:hint="eastAsia"/>
          <w:sz w:val="32"/>
          <w:szCs w:val="32"/>
        </w:rPr>
        <w:t>规范北京证券交易所上市公司</w:t>
      </w:r>
      <w:r w:rsidR="005B6BBF">
        <w:rPr>
          <w:rFonts w:ascii="Times New Roman" w:eastAsia="仿宋" w:hAnsi="Times New Roman" w:hint="eastAsia"/>
          <w:sz w:val="32"/>
          <w:szCs w:val="32"/>
        </w:rPr>
        <w:t>定期</w:t>
      </w:r>
      <w:r w:rsidR="005B6BBF">
        <w:rPr>
          <w:rFonts w:ascii="Times New Roman" w:eastAsia="仿宋" w:hAnsi="Times New Roman"/>
          <w:sz w:val="32"/>
          <w:szCs w:val="32"/>
        </w:rPr>
        <w:t>报告预约、</w:t>
      </w:r>
      <w:r w:rsidR="00386640" w:rsidRPr="00386640">
        <w:rPr>
          <w:rFonts w:ascii="Times New Roman" w:eastAsia="仿宋" w:hAnsi="Times New Roman" w:hint="eastAsia"/>
          <w:sz w:val="32"/>
          <w:szCs w:val="32"/>
        </w:rPr>
        <w:t>业绩快报</w:t>
      </w:r>
      <w:r w:rsidR="005B6BBF">
        <w:rPr>
          <w:rFonts w:ascii="Times New Roman" w:eastAsia="仿宋" w:hAnsi="Times New Roman" w:hint="eastAsia"/>
          <w:sz w:val="32"/>
          <w:szCs w:val="32"/>
        </w:rPr>
        <w:t>和</w:t>
      </w:r>
      <w:r w:rsidR="00386640" w:rsidRPr="00386640">
        <w:rPr>
          <w:rFonts w:ascii="Times New Roman" w:eastAsia="仿宋" w:hAnsi="Times New Roman" w:hint="eastAsia"/>
          <w:sz w:val="32"/>
          <w:szCs w:val="32"/>
        </w:rPr>
        <w:t>业绩预告</w:t>
      </w:r>
      <w:r w:rsidR="005B6BBF">
        <w:rPr>
          <w:rFonts w:ascii="Times New Roman" w:eastAsia="仿宋" w:hAnsi="Times New Roman" w:hint="eastAsia"/>
          <w:sz w:val="32"/>
          <w:szCs w:val="32"/>
        </w:rPr>
        <w:t>披露</w:t>
      </w:r>
      <w:r w:rsidR="00386640" w:rsidRPr="00386640">
        <w:rPr>
          <w:rFonts w:ascii="Times New Roman" w:eastAsia="仿宋" w:hAnsi="Times New Roman" w:hint="eastAsia"/>
          <w:sz w:val="32"/>
          <w:szCs w:val="32"/>
        </w:rPr>
        <w:t>、</w:t>
      </w:r>
      <w:r w:rsidR="00205C1C">
        <w:rPr>
          <w:rFonts w:ascii="Times New Roman" w:eastAsia="仿宋" w:hAnsi="Times New Roman" w:hint="eastAsia"/>
          <w:sz w:val="32"/>
          <w:szCs w:val="32"/>
        </w:rPr>
        <w:t>定期</w:t>
      </w:r>
      <w:r w:rsidR="00F77926">
        <w:rPr>
          <w:rFonts w:ascii="Times New Roman" w:eastAsia="仿宋" w:hAnsi="Times New Roman" w:hint="eastAsia"/>
          <w:sz w:val="32"/>
          <w:szCs w:val="32"/>
        </w:rPr>
        <w:t>报告</w:t>
      </w:r>
      <w:r w:rsidR="00386640" w:rsidRPr="00386640">
        <w:rPr>
          <w:rFonts w:ascii="Times New Roman" w:eastAsia="仿宋" w:hAnsi="Times New Roman" w:hint="eastAsia"/>
          <w:sz w:val="32"/>
          <w:szCs w:val="32"/>
        </w:rPr>
        <w:t>差错更正</w:t>
      </w:r>
      <w:r>
        <w:rPr>
          <w:rFonts w:ascii="Times New Roman" w:eastAsia="仿宋" w:hAnsi="Times New Roman" w:hint="eastAsia"/>
          <w:sz w:val="32"/>
          <w:szCs w:val="32"/>
        </w:rPr>
        <w:t>等行为</w:t>
      </w:r>
      <w:r w:rsidR="00386640" w:rsidRPr="00386640">
        <w:rPr>
          <w:rFonts w:ascii="Times New Roman" w:eastAsia="仿宋" w:hAnsi="Times New Roman" w:hint="eastAsia"/>
          <w:sz w:val="32"/>
          <w:szCs w:val="32"/>
        </w:rPr>
        <w:t>，根据《北京证券交易所股票上市规则（试行）》（以下简称《上市规则》）等有关规定，制定本指南。</w:t>
      </w:r>
    </w:p>
    <w:p w14:paraId="2A0D2589" w14:textId="565360E1" w:rsidR="005B6BBF" w:rsidRPr="0083025A" w:rsidRDefault="00997420" w:rsidP="0093386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0605">
        <w:rPr>
          <w:rFonts w:ascii="Times New Roman" w:eastAsia="黑体" w:hAnsi="Times New Roman" w:cs="Times New Roman"/>
          <w:sz w:val="32"/>
          <w:szCs w:val="32"/>
        </w:rPr>
        <w:t>1</w:t>
      </w:r>
      <w:r w:rsidR="00933860">
        <w:rPr>
          <w:rFonts w:ascii="黑体" w:eastAsia="黑体" w:hAnsi="黑体" w:hint="eastAsia"/>
          <w:sz w:val="32"/>
          <w:szCs w:val="32"/>
        </w:rPr>
        <w:t>．</w:t>
      </w:r>
      <w:r w:rsidR="005B6BBF" w:rsidRPr="0083025A">
        <w:rPr>
          <w:rFonts w:ascii="黑体" w:eastAsia="黑体" w:hAnsi="黑体" w:hint="eastAsia"/>
          <w:sz w:val="32"/>
          <w:szCs w:val="32"/>
        </w:rPr>
        <w:t>定期</w:t>
      </w:r>
      <w:r w:rsidR="005B6BBF" w:rsidRPr="0083025A">
        <w:rPr>
          <w:rFonts w:ascii="黑体" w:eastAsia="黑体" w:hAnsi="黑体"/>
          <w:sz w:val="32"/>
          <w:szCs w:val="32"/>
        </w:rPr>
        <w:t>报告预约</w:t>
      </w:r>
    </w:p>
    <w:p w14:paraId="5565B3F6" w14:textId="6F57DCB6" w:rsidR="005B6BBF" w:rsidRPr="00176977" w:rsidRDefault="00FC2559" w:rsidP="00933860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C2559">
        <w:rPr>
          <w:rFonts w:ascii="Times New Roman" w:eastAsia="方正仿宋简体" w:hAnsi="Times New Roman" w:hint="eastAsia"/>
          <w:sz w:val="32"/>
          <w:szCs w:val="32"/>
        </w:rPr>
        <w:t>1.1</w:t>
      </w:r>
      <w:r w:rsidR="005B6BBF">
        <w:rPr>
          <w:rFonts w:ascii="Times New Roman" w:eastAsia="仿宋" w:hAnsi="Times New Roman"/>
          <w:sz w:val="32"/>
          <w:szCs w:val="32"/>
        </w:rPr>
        <w:t>上市公司</w:t>
      </w:r>
      <w:r w:rsidR="0079219B">
        <w:rPr>
          <w:rFonts w:ascii="Times New Roman" w:eastAsia="仿宋" w:hAnsi="Times New Roman"/>
          <w:sz w:val="32"/>
          <w:szCs w:val="32"/>
        </w:rPr>
        <w:t>进行定期报告披露</w:t>
      </w:r>
      <w:r w:rsidR="0079219B">
        <w:rPr>
          <w:rFonts w:ascii="Times New Roman" w:eastAsia="仿宋" w:hAnsi="Times New Roman" w:hint="eastAsia"/>
          <w:sz w:val="32"/>
          <w:szCs w:val="32"/>
        </w:rPr>
        <w:t>时</w:t>
      </w:r>
      <w:r w:rsidR="003727C5">
        <w:rPr>
          <w:rFonts w:ascii="Times New Roman" w:eastAsia="仿宋" w:hAnsi="Times New Roman"/>
          <w:sz w:val="32"/>
          <w:szCs w:val="32"/>
        </w:rPr>
        <w:t>，应</w:t>
      </w:r>
      <w:r w:rsidR="00673160">
        <w:rPr>
          <w:rFonts w:ascii="Times New Roman" w:eastAsia="仿宋" w:hAnsi="Times New Roman" w:hint="eastAsia"/>
          <w:sz w:val="32"/>
          <w:szCs w:val="32"/>
        </w:rPr>
        <w:t>当</w:t>
      </w:r>
      <w:r w:rsidR="003727C5">
        <w:rPr>
          <w:rFonts w:ascii="Times New Roman" w:eastAsia="仿宋" w:hAnsi="Times New Roman" w:hint="eastAsia"/>
          <w:sz w:val="32"/>
          <w:szCs w:val="32"/>
        </w:rPr>
        <w:t>由</w:t>
      </w:r>
      <w:r w:rsidR="005B6BBF">
        <w:rPr>
          <w:rFonts w:ascii="Times New Roman" w:eastAsia="仿宋" w:hAnsi="Times New Roman" w:hint="eastAsia"/>
          <w:sz w:val="32"/>
          <w:szCs w:val="32"/>
        </w:rPr>
        <w:t>证券公司</w:t>
      </w:r>
      <w:r w:rsidR="005B6BBF" w:rsidRPr="00176977">
        <w:rPr>
          <w:rFonts w:ascii="Times New Roman" w:eastAsia="仿宋" w:hAnsi="Times New Roman"/>
          <w:sz w:val="32"/>
          <w:szCs w:val="32"/>
        </w:rPr>
        <w:t>通过报送端的电子化预约功能协助</w:t>
      </w:r>
      <w:r w:rsidR="005B6BBF">
        <w:rPr>
          <w:rFonts w:ascii="Times New Roman" w:eastAsia="仿宋" w:hAnsi="Times New Roman"/>
          <w:sz w:val="32"/>
          <w:szCs w:val="32"/>
        </w:rPr>
        <w:t>上市公司</w:t>
      </w:r>
      <w:r w:rsidR="005B6BBF" w:rsidRPr="00176977">
        <w:rPr>
          <w:rFonts w:ascii="Times New Roman" w:eastAsia="仿宋" w:hAnsi="Times New Roman"/>
          <w:sz w:val="32"/>
          <w:szCs w:val="32"/>
        </w:rPr>
        <w:t>完成披露时间的预约。特殊原因需变更披露预约时间的，</w:t>
      </w:r>
      <w:r w:rsidR="005B6BBF">
        <w:rPr>
          <w:rFonts w:ascii="Times New Roman" w:eastAsia="仿宋" w:hAnsi="Times New Roman" w:hint="eastAsia"/>
          <w:sz w:val="32"/>
          <w:szCs w:val="32"/>
        </w:rPr>
        <w:t>证券公司</w:t>
      </w:r>
      <w:r w:rsidR="005B6BBF" w:rsidRPr="00176977">
        <w:rPr>
          <w:rFonts w:ascii="Times New Roman" w:eastAsia="仿宋" w:hAnsi="Times New Roman"/>
          <w:sz w:val="32"/>
          <w:szCs w:val="32"/>
        </w:rPr>
        <w:t>应协助</w:t>
      </w:r>
      <w:r w:rsidR="005B6BBF">
        <w:rPr>
          <w:rFonts w:ascii="Times New Roman" w:eastAsia="仿宋" w:hAnsi="Times New Roman"/>
          <w:sz w:val="32"/>
          <w:szCs w:val="32"/>
        </w:rPr>
        <w:t>上市公司</w:t>
      </w:r>
      <w:r w:rsidR="005B6BBF" w:rsidRPr="00176977">
        <w:rPr>
          <w:rFonts w:ascii="Times New Roman" w:eastAsia="仿宋" w:hAnsi="Times New Roman"/>
          <w:sz w:val="32"/>
          <w:szCs w:val="32"/>
        </w:rPr>
        <w:t>在原预约披露日</w:t>
      </w:r>
      <w:r w:rsidR="005B6BBF" w:rsidRPr="00176977">
        <w:rPr>
          <w:rFonts w:ascii="Times New Roman" w:eastAsia="仿宋" w:hAnsi="Times New Roman"/>
          <w:sz w:val="32"/>
          <w:szCs w:val="32"/>
        </w:rPr>
        <w:t>5</w:t>
      </w:r>
      <w:r w:rsidR="005B6BBF" w:rsidRPr="00176977">
        <w:rPr>
          <w:rFonts w:ascii="Times New Roman" w:eastAsia="仿宋" w:hAnsi="Times New Roman"/>
          <w:sz w:val="32"/>
          <w:szCs w:val="32"/>
        </w:rPr>
        <w:t>个交易日前通过</w:t>
      </w:r>
      <w:bookmarkStart w:id="0" w:name="_GoBack"/>
      <w:bookmarkEnd w:id="0"/>
      <w:r w:rsidR="005B6BBF" w:rsidRPr="00176977">
        <w:rPr>
          <w:rFonts w:ascii="Times New Roman" w:eastAsia="仿宋" w:hAnsi="Times New Roman"/>
          <w:sz w:val="32"/>
          <w:szCs w:val="32"/>
        </w:rPr>
        <w:t>报送端进行修改；在</w:t>
      </w:r>
      <w:r w:rsidR="005B6BBF" w:rsidRPr="00176977">
        <w:rPr>
          <w:rFonts w:ascii="Times New Roman" w:eastAsia="仿宋" w:hAnsi="Times New Roman"/>
          <w:sz w:val="32"/>
          <w:szCs w:val="32"/>
        </w:rPr>
        <w:t>5</w:t>
      </w:r>
      <w:r w:rsidR="005B6BBF" w:rsidRPr="00176977">
        <w:rPr>
          <w:rFonts w:ascii="Times New Roman" w:eastAsia="仿宋" w:hAnsi="Times New Roman"/>
          <w:sz w:val="32"/>
          <w:szCs w:val="32"/>
        </w:rPr>
        <w:t>个交易日内需要变更预约披露时间的</w:t>
      </w:r>
      <w:r w:rsidR="005B6BBF" w:rsidRPr="006735B6">
        <w:rPr>
          <w:rFonts w:ascii="Times New Roman" w:eastAsia="仿宋" w:hAnsi="Times New Roman"/>
          <w:sz w:val="32"/>
          <w:szCs w:val="32"/>
        </w:rPr>
        <w:t>，上市公司还应发布</w:t>
      </w:r>
      <w:r w:rsidR="006735B6" w:rsidRPr="006735B6">
        <w:rPr>
          <w:rFonts w:ascii="Times New Roman" w:eastAsia="仿宋" w:hAnsi="Times New Roman" w:hint="eastAsia"/>
          <w:sz w:val="32"/>
          <w:szCs w:val="32"/>
        </w:rPr>
        <w:t>定期报告</w:t>
      </w:r>
      <w:r w:rsidR="000C23F7">
        <w:rPr>
          <w:rFonts w:ascii="Times New Roman" w:eastAsia="仿宋" w:hAnsi="Times New Roman" w:hint="eastAsia"/>
          <w:sz w:val="32"/>
          <w:szCs w:val="32"/>
        </w:rPr>
        <w:t>披露</w:t>
      </w:r>
      <w:r w:rsidR="005B6BBF" w:rsidRPr="006735B6">
        <w:rPr>
          <w:rFonts w:ascii="Times New Roman" w:eastAsia="仿宋" w:hAnsi="Times New Roman" w:hint="eastAsia"/>
          <w:sz w:val="32"/>
          <w:szCs w:val="32"/>
        </w:rPr>
        <w:t>日期变更的公告</w:t>
      </w:r>
      <w:r w:rsidR="005B6BBF" w:rsidRPr="006735B6">
        <w:rPr>
          <w:rFonts w:ascii="Times New Roman" w:eastAsia="仿宋" w:hAnsi="Times New Roman"/>
          <w:sz w:val="32"/>
          <w:szCs w:val="32"/>
        </w:rPr>
        <w:t>。</w:t>
      </w:r>
    </w:p>
    <w:p w14:paraId="39B5D13D" w14:textId="4DDEDDAF" w:rsidR="005B6BBF" w:rsidRPr="00AC4D55" w:rsidRDefault="00FC2559" w:rsidP="00D76917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C2559">
        <w:rPr>
          <w:rFonts w:ascii="Times New Roman" w:eastAsia="方正仿宋简体" w:hAnsi="Times New Roman" w:hint="eastAsia"/>
          <w:sz w:val="32"/>
          <w:szCs w:val="32"/>
        </w:rPr>
        <w:t>1.2</w:t>
      </w:r>
      <w:r w:rsidR="005B6BBF" w:rsidRPr="00176977">
        <w:rPr>
          <w:rFonts w:ascii="Times New Roman" w:eastAsia="仿宋" w:hAnsi="Times New Roman"/>
          <w:sz w:val="32"/>
          <w:szCs w:val="32"/>
        </w:rPr>
        <w:t>信息披露系统根据均衡披露原则，限制每日预约量以及修改次数</w:t>
      </w:r>
      <w:r w:rsidR="005B6BBF" w:rsidRPr="00AC4D55">
        <w:rPr>
          <w:rFonts w:ascii="Times New Roman" w:eastAsia="仿宋" w:hAnsi="Times New Roman"/>
          <w:sz w:val="32"/>
          <w:szCs w:val="32"/>
        </w:rPr>
        <w:t>。预计披露日期及最终披露日期将在信息披露平台上公布。</w:t>
      </w:r>
    </w:p>
    <w:p w14:paraId="7D082D15" w14:textId="60803DAA" w:rsidR="00BB658E" w:rsidRPr="00BC0D35" w:rsidRDefault="005B6BBF" w:rsidP="00D7691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0605">
        <w:rPr>
          <w:rFonts w:ascii="Times New Roman" w:eastAsia="黑体" w:hAnsi="Times New Roman" w:cs="Times New Roman"/>
          <w:sz w:val="32"/>
          <w:szCs w:val="32"/>
        </w:rPr>
        <w:t>2</w:t>
      </w:r>
      <w:r w:rsidR="00933860" w:rsidRPr="006B0605">
        <w:rPr>
          <w:rFonts w:ascii="Times New Roman" w:eastAsia="黑体" w:hAnsi="Times New Roman" w:cs="Times New Roman" w:hint="eastAsia"/>
          <w:sz w:val="32"/>
          <w:szCs w:val="32"/>
        </w:rPr>
        <w:t>．</w:t>
      </w:r>
      <w:r w:rsidR="00BB658E" w:rsidRPr="00BC0D35">
        <w:rPr>
          <w:rFonts w:ascii="黑体" w:eastAsia="黑体" w:hAnsi="黑体"/>
          <w:sz w:val="32"/>
          <w:szCs w:val="32"/>
        </w:rPr>
        <w:t>业绩快报、业绩预告</w:t>
      </w:r>
    </w:p>
    <w:p w14:paraId="3DB679BD" w14:textId="37284A00" w:rsidR="00BB658E" w:rsidRPr="00933860" w:rsidRDefault="005B6BBF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</w:t>
      </w:r>
      <w:r w:rsidR="00561915">
        <w:rPr>
          <w:rFonts w:ascii="Times New Roman" w:eastAsia="方正仿宋简体" w:hAnsi="Times New Roman" w:hint="eastAsia"/>
          <w:sz w:val="32"/>
          <w:szCs w:val="32"/>
        </w:rPr>
        <w:t>.1</w:t>
      </w:r>
      <w:r w:rsidR="00BE5A04">
        <w:rPr>
          <w:rFonts w:ascii="Times New Roman" w:eastAsia="方正仿宋简体" w:hAnsi="Times New Roman" w:hint="eastAsia"/>
          <w:sz w:val="32"/>
          <w:szCs w:val="32"/>
        </w:rPr>
        <w:t>上市</w:t>
      </w:r>
      <w:r w:rsidR="00BB658E" w:rsidRPr="00870EE0">
        <w:rPr>
          <w:rFonts w:ascii="仿宋" w:eastAsia="仿宋" w:hAnsi="仿宋" w:hint="eastAsia"/>
          <w:sz w:val="32"/>
          <w:szCs w:val="32"/>
        </w:rPr>
        <w:t>公司定期报告披露前出现业绩泄露，或者出现业绩传闻且公司</w:t>
      </w:r>
      <w:r w:rsidR="006534F9" w:rsidRPr="006534F9">
        <w:rPr>
          <w:rFonts w:ascii="仿宋" w:eastAsia="仿宋" w:hAnsi="仿宋" w:hint="eastAsia"/>
          <w:sz w:val="32"/>
          <w:szCs w:val="32"/>
        </w:rPr>
        <w:t>股票及其他证券品种</w:t>
      </w:r>
      <w:r w:rsidR="0099194C">
        <w:rPr>
          <w:rFonts w:ascii="仿宋" w:eastAsia="仿宋" w:hAnsi="仿宋" w:hint="eastAsia"/>
          <w:sz w:val="32"/>
          <w:szCs w:val="32"/>
        </w:rPr>
        <w:t>交易</w:t>
      </w:r>
      <w:r w:rsidR="00BB658E" w:rsidRPr="00870EE0">
        <w:rPr>
          <w:rFonts w:ascii="仿宋" w:eastAsia="仿宋" w:hAnsi="仿宋" w:hint="eastAsia"/>
          <w:sz w:val="32"/>
          <w:szCs w:val="32"/>
        </w:rPr>
        <w:t>出现异常波动的，应当及时披露业绩快报。</w:t>
      </w:r>
      <w:r w:rsidR="00F44349">
        <w:rPr>
          <w:rFonts w:ascii="仿宋" w:eastAsia="仿宋" w:hAnsi="仿宋" w:hint="eastAsia"/>
          <w:sz w:val="32"/>
          <w:szCs w:val="32"/>
        </w:rPr>
        <w:t>上市公司</w:t>
      </w:r>
      <w:r w:rsidR="00D04129">
        <w:rPr>
          <w:rFonts w:ascii="仿宋" w:eastAsia="仿宋" w:hAnsi="仿宋" w:hint="eastAsia"/>
          <w:sz w:val="32"/>
          <w:szCs w:val="32"/>
        </w:rPr>
        <w:t>预计不能在会计年度结束之日</w:t>
      </w:r>
      <w:r w:rsidR="00D04129" w:rsidRPr="00933860">
        <w:rPr>
          <w:rFonts w:ascii="Times New Roman" w:eastAsia="仿宋" w:hAnsi="Times New Roman" w:cs="Times New Roman"/>
          <w:sz w:val="32"/>
          <w:szCs w:val="32"/>
        </w:rPr>
        <w:t>起</w:t>
      </w:r>
      <w:r w:rsidR="00D04129" w:rsidRPr="00933860">
        <w:rPr>
          <w:rFonts w:ascii="Times New Roman" w:eastAsia="仿宋" w:hAnsi="Times New Roman" w:cs="Times New Roman"/>
          <w:sz w:val="32"/>
          <w:szCs w:val="32"/>
        </w:rPr>
        <w:t>2</w:t>
      </w:r>
      <w:r w:rsidR="00BB658E" w:rsidRPr="00933860">
        <w:rPr>
          <w:rFonts w:ascii="Times New Roman" w:eastAsia="仿宋" w:hAnsi="Times New Roman" w:cs="Times New Roman"/>
          <w:sz w:val="32"/>
          <w:szCs w:val="32"/>
        </w:rPr>
        <w:lastRenderedPageBreak/>
        <w:t>个月内披露年度报告的，</w:t>
      </w:r>
      <w:r w:rsidR="00BB658E" w:rsidRPr="00870EE0">
        <w:rPr>
          <w:rFonts w:ascii="仿宋" w:eastAsia="仿宋" w:hAnsi="仿宋" w:hint="eastAsia"/>
          <w:sz w:val="32"/>
          <w:szCs w:val="32"/>
        </w:rPr>
        <w:t>应当在该会计年度结束之</w:t>
      </w:r>
      <w:r w:rsidR="00D04129">
        <w:rPr>
          <w:rFonts w:ascii="仿宋" w:eastAsia="仿宋" w:hAnsi="仿宋" w:hint="eastAsia"/>
          <w:sz w:val="32"/>
          <w:szCs w:val="32"/>
        </w:rPr>
        <w:t>日起</w:t>
      </w:r>
      <w:r w:rsidR="00D04129" w:rsidRPr="00933860">
        <w:rPr>
          <w:rFonts w:ascii="Times New Roman" w:eastAsia="仿宋" w:hAnsi="Times New Roman" w:cs="Times New Roman"/>
          <w:sz w:val="32"/>
          <w:szCs w:val="32"/>
        </w:rPr>
        <w:t>2</w:t>
      </w:r>
      <w:r w:rsidR="00BB658E" w:rsidRPr="00933860">
        <w:rPr>
          <w:rFonts w:ascii="Times New Roman" w:eastAsia="仿宋" w:hAnsi="Times New Roman" w:cs="Times New Roman"/>
          <w:sz w:val="32"/>
          <w:szCs w:val="32"/>
        </w:rPr>
        <w:t>个月内披露业绩快报。</w:t>
      </w:r>
    </w:p>
    <w:p w14:paraId="1C690BEC" w14:textId="3081FC41" w:rsidR="00BB658E" w:rsidRPr="00933860" w:rsidRDefault="00D04129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33860">
        <w:rPr>
          <w:rFonts w:ascii="Times New Roman" w:eastAsia="仿宋" w:hAnsi="Times New Roman" w:cs="Times New Roman"/>
          <w:sz w:val="32"/>
          <w:szCs w:val="32"/>
        </w:rPr>
        <w:t>预约在会计年度结束之日起</w:t>
      </w:r>
      <w:r w:rsidRPr="00933860">
        <w:rPr>
          <w:rFonts w:ascii="Times New Roman" w:eastAsia="仿宋" w:hAnsi="Times New Roman" w:cs="Times New Roman"/>
          <w:sz w:val="32"/>
          <w:szCs w:val="32"/>
        </w:rPr>
        <w:t>2</w:t>
      </w:r>
      <w:r w:rsidR="00BB658E" w:rsidRPr="00933860">
        <w:rPr>
          <w:rFonts w:ascii="Times New Roman" w:eastAsia="仿宋" w:hAnsi="Times New Roman" w:cs="Times New Roman"/>
          <w:sz w:val="32"/>
          <w:szCs w:val="32"/>
        </w:rPr>
        <w:t>个月内披露年度报告的</w:t>
      </w:r>
      <w:r w:rsidR="00F44349" w:rsidRPr="00933860">
        <w:rPr>
          <w:rFonts w:ascii="Times New Roman" w:eastAsia="仿宋" w:hAnsi="Times New Roman" w:cs="Times New Roman"/>
          <w:sz w:val="32"/>
          <w:szCs w:val="32"/>
        </w:rPr>
        <w:t>上市公司</w:t>
      </w:r>
      <w:r w:rsidR="00BB658E" w:rsidRPr="00933860">
        <w:rPr>
          <w:rFonts w:ascii="Times New Roman" w:eastAsia="仿宋" w:hAnsi="Times New Roman" w:cs="Times New Roman"/>
          <w:sz w:val="32"/>
          <w:szCs w:val="32"/>
        </w:rPr>
        <w:t>，如不存在预计年度业绩无法保密的情况</w:t>
      </w:r>
      <w:r w:rsidRPr="00933860">
        <w:rPr>
          <w:rFonts w:ascii="Times New Roman" w:eastAsia="仿宋" w:hAnsi="Times New Roman" w:cs="Times New Roman"/>
          <w:sz w:val="32"/>
          <w:szCs w:val="32"/>
        </w:rPr>
        <w:t>，不强制要求披露业绩快报。若后续预约时间改为会计年度结束之日起</w:t>
      </w:r>
      <w:r w:rsidRPr="00933860">
        <w:rPr>
          <w:rFonts w:ascii="Times New Roman" w:eastAsia="仿宋" w:hAnsi="Times New Roman" w:cs="Times New Roman"/>
          <w:sz w:val="32"/>
          <w:szCs w:val="32"/>
        </w:rPr>
        <w:t>2</w:t>
      </w:r>
      <w:r w:rsidR="00BB658E" w:rsidRPr="00933860">
        <w:rPr>
          <w:rFonts w:ascii="Times New Roman" w:eastAsia="仿宋" w:hAnsi="Times New Roman" w:cs="Times New Roman"/>
          <w:sz w:val="32"/>
          <w:szCs w:val="32"/>
        </w:rPr>
        <w:t>个月后，</w:t>
      </w:r>
      <w:r w:rsidRPr="00933860">
        <w:rPr>
          <w:rFonts w:ascii="Times New Roman" w:eastAsia="仿宋" w:hAnsi="Times New Roman" w:cs="Times New Roman"/>
          <w:sz w:val="32"/>
          <w:szCs w:val="32"/>
        </w:rPr>
        <w:t>应当在该会计年度结束之日起</w:t>
      </w:r>
      <w:r w:rsidRPr="00933860">
        <w:rPr>
          <w:rFonts w:ascii="Times New Roman" w:eastAsia="仿宋" w:hAnsi="Times New Roman" w:cs="Times New Roman"/>
          <w:sz w:val="32"/>
          <w:szCs w:val="32"/>
        </w:rPr>
        <w:t>2</w:t>
      </w:r>
      <w:r w:rsidR="0052788B" w:rsidRPr="00933860">
        <w:rPr>
          <w:rFonts w:ascii="Times New Roman" w:eastAsia="仿宋" w:hAnsi="Times New Roman" w:cs="Times New Roman"/>
          <w:sz w:val="32"/>
          <w:szCs w:val="32"/>
        </w:rPr>
        <w:t>个月内</w:t>
      </w:r>
      <w:r w:rsidR="00BB658E" w:rsidRPr="00933860">
        <w:rPr>
          <w:rFonts w:ascii="Times New Roman" w:eastAsia="仿宋" w:hAnsi="Times New Roman" w:cs="Times New Roman"/>
          <w:sz w:val="32"/>
          <w:szCs w:val="32"/>
        </w:rPr>
        <w:t>披露业绩快报。</w:t>
      </w:r>
    </w:p>
    <w:p w14:paraId="3CCE0457" w14:textId="7A71E885" w:rsidR="005961C2" w:rsidRPr="00870EE0" w:rsidRDefault="00FC2559" w:rsidP="00D7691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2559">
        <w:rPr>
          <w:rFonts w:ascii="Times New Roman" w:eastAsia="方正仿宋简体" w:hAnsi="Times New Roman" w:hint="eastAsia"/>
          <w:sz w:val="32"/>
          <w:szCs w:val="32"/>
        </w:rPr>
        <w:t>2.2</w:t>
      </w:r>
      <w:r w:rsidR="005961C2">
        <w:rPr>
          <w:rFonts w:ascii="仿宋" w:eastAsia="仿宋" w:hAnsi="仿宋" w:hint="eastAsia"/>
          <w:sz w:val="32"/>
          <w:szCs w:val="32"/>
        </w:rPr>
        <w:t>业绩</w:t>
      </w:r>
      <w:r w:rsidR="005961C2">
        <w:rPr>
          <w:rFonts w:ascii="仿宋" w:eastAsia="仿宋" w:hAnsi="仿宋"/>
          <w:sz w:val="32"/>
          <w:szCs w:val="32"/>
        </w:rPr>
        <w:t>快报的</w:t>
      </w:r>
      <w:r w:rsidR="005961C2" w:rsidRPr="005961C2">
        <w:rPr>
          <w:rFonts w:ascii="仿宋" w:eastAsia="仿宋" w:hAnsi="仿宋" w:hint="eastAsia"/>
          <w:sz w:val="32"/>
          <w:szCs w:val="32"/>
        </w:rPr>
        <w:t>主要财务数据和指标</w:t>
      </w:r>
      <w:r w:rsidR="00E44D9C">
        <w:rPr>
          <w:rFonts w:ascii="仿宋" w:eastAsia="仿宋" w:hAnsi="仿宋" w:hint="eastAsia"/>
          <w:sz w:val="32"/>
          <w:szCs w:val="32"/>
        </w:rPr>
        <w:t>同比</w:t>
      </w:r>
      <w:r w:rsidR="005961C2" w:rsidRPr="005961C2">
        <w:rPr>
          <w:rFonts w:ascii="仿宋" w:eastAsia="仿宋" w:hAnsi="仿宋" w:hint="eastAsia"/>
          <w:sz w:val="32"/>
          <w:szCs w:val="32"/>
        </w:rPr>
        <w:t>增减变动幅度达</w:t>
      </w:r>
      <w:r w:rsidR="005961C2" w:rsidRPr="00933860">
        <w:rPr>
          <w:rFonts w:ascii="Times New Roman" w:eastAsia="仿宋" w:hAnsi="Times New Roman" w:cs="Times New Roman"/>
          <w:sz w:val="32"/>
          <w:szCs w:val="32"/>
        </w:rPr>
        <w:t>30%</w:t>
      </w:r>
      <w:r w:rsidR="005961C2" w:rsidRPr="00933860">
        <w:rPr>
          <w:rFonts w:ascii="Times New Roman" w:eastAsia="仿宋" w:hAnsi="Times New Roman" w:cs="Times New Roman"/>
          <w:sz w:val="32"/>
          <w:szCs w:val="32"/>
        </w:rPr>
        <w:t>以上的，</w:t>
      </w:r>
      <w:r w:rsidR="00B57A09" w:rsidRPr="00933860">
        <w:rPr>
          <w:rFonts w:ascii="Times New Roman" w:eastAsia="仿宋" w:hAnsi="Times New Roman" w:cs="Times New Roman"/>
          <w:sz w:val="32"/>
          <w:szCs w:val="32"/>
        </w:rPr>
        <w:t>应当</w:t>
      </w:r>
      <w:r w:rsidR="005961C2" w:rsidRPr="00933860">
        <w:rPr>
          <w:rFonts w:ascii="Times New Roman" w:eastAsia="仿宋" w:hAnsi="Times New Roman" w:cs="Times New Roman"/>
          <w:sz w:val="32"/>
          <w:szCs w:val="32"/>
        </w:rPr>
        <w:t>说明增减变动的</w:t>
      </w:r>
      <w:r w:rsidR="005961C2" w:rsidRPr="005961C2">
        <w:rPr>
          <w:rFonts w:ascii="仿宋" w:eastAsia="仿宋" w:hAnsi="仿宋" w:hint="eastAsia"/>
          <w:sz w:val="32"/>
          <w:szCs w:val="32"/>
        </w:rPr>
        <w:t>主要原因。</w:t>
      </w:r>
    </w:p>
    <w:p w14:paraId="04FB226C" w14:textId="40A3F15C" w:rsidR="00BB658E" w:rsidRPr="00870EE0" w:rsidRDefault="005B6BBF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</w:t>
      </w:r>
      <w:r w:rsidR="00FC2559">
        <w:rPr>
          <w:rFonts w:ascii="Times New Roman" w:eastAsia="方正仿宋简体" w:hAnsi="Times New Roman" w:hint="eastAsia"/>
          <w:sz w:val="32"/>
          <w:szCs w:val="32"/>
        </w:rPr>
        <w:t>.3</w:t>
      </w:r>
      <w:r w:rsidR="00F44349">
        <w:rPr>
          <w:rFonts w:ascii="Times New Roman" w:eastAsia="仿宋" w:hAnsi="Times New Roman" w:cs="Times New Roman"/>
          <w:sz w:val="32"/>
          <w:szCs w:val="32"/>
        </w:rPr>
        <w:t>上市公司</w:t>
      </w:r>
      <w:r w:rsidR="00BB658E" w:rsidRPr="00870EE0">
        <w:rPr>
          <w:rFonts w:ascii="Times New Roman" w:eastAsia="仿宋" w:hAnsi="Times New Roman" w:cs="Times New Roman"/>
          <w:sz w:val="32"/>
          <w:szCs w:val="32"/>
        </w:rPr>
        <w:t>在年度报告披露前，预计上一会计年度净利润发生重大变化的，应当及时进行业绩预告。重大变化的情形包括年度净利润同比变动超过</w:t>
      </w:r>
      <w:r w:rsidR="00BB658E" w:rsidRPr="00870EE0">
        <w:rPr>
          <w:rFonts w:ascii="Times New Roman" w:eastAsia="仿宋" w:hAnsi="Times New Roman" w:cs="Times New Roman"/>
          <w:sz w:val="32"/>
          <w:szCs w:val="32"/>
        </w:rPr>
        <w:t>50%</w:t>
      </w:r>
      <w:r w:rsidR="00BB658E" w:rsidRPr="00870EE0">
        <w:rPr>
          <w:rFonts w:ascii="Times New Roman" w:eastAsia="仿宋" w:hAnsi="Times New Roman" w:cs="Times New Roman"/>
          <w:sz w:val="32"/>
          <w:szCs w:val="32"/>
        </w:rPr>
        <w:t>且大于</w:t>
      </w:r>
      <w:r w:rsidR="00BB658E" w:rsidRPr="00870EE0">
        <w:rPr>
          <w:rFonts w:ascii="Times New Roman" w:eastAsia="仿宋" w:hAnsi="Times New Roman" w:cs="Times New Roman"/>
          <w:sz w:val="32"/>
          <w:szCs w:val="32"/>
        </w:rPr>
        <w:t>500</w:t>
      </w:r>
      <w:r w:rsidR="00BB658E" w:rsidRPr="00870EE0">
        <w:rPr>
          <w:rFonts w:ascii="Times New Roman" w:eastAsia="仿宋" w:hAnsi="Times New Roman" w:cs="Times New Roman"/>
          <w:sz w:val="32"/>
          <w:szCs w:val="32"/>
        </w:rPr>
        <w:t>万元、发生亏损或者由亏损变为盈利。</w:t>
      </w:r>
    </w:p>
    <w:p w14:paraId="79BC23FC" w14:textId="0BEAC7D2" w:rsidR="009B24A2" w:rsidRDefault="004F6908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DA56AE">
        <w:rPr>
          <w:rFonts w:ascii="Times New Roman" w:eastAsia="仿宋" w:hAnsi="Times New Roman" w:cs="Times New Roman" w:hint="eastAsia"/>
          <w:sz w:val="32"/>
          <w:szCs w:val="30"/>
        </w:rPr>
        <w:t>对于第一季度</w:t>
      </w:r>
      <w:r w:rsidRPr="00DA56AE">
        <w:rPr>
          <w:rFonts w:ascii="Times New Roman" w:eastAsia="仿宋" w:hAnsi="Times New Roman" w:cs="Times New Roman"/>
          <w:sz w:val="32"/>
          <w:szCs w:val="30"/>
        </w:rPr>
        <w:t>、半年</w:t>
      </w:r>
      <w:r w:rsidRPr="00DA56AE">
        <w:rPr>
          <w:rFonts w:ascii="Times New Roman" w:eastAsia="仿宋" w:hAnsi="Times New Roman" w:cs="Times New Roman" w:hint="eastAsia"/>
          <w:sz w:val="32"/>
          <w:szCs w:val="30"/>
        </w:rPr>
        <w:t>度和</w:t>
      </w:r>
      <w:r w:rsidRPr="00DA56AE">
        <w:rPr>
          <w:rFonts w:ascii="Times New Roman" w:eastAsia="仿宋" w:hAnsi="Times New Roman" w:cs="Times New Roman"/>
          <w:sz w:val="32"/>
          <w:szCs w:val="30"/>
        </w:rPr>
        <w:t>前三季度</w:t>
      </w:r>
      <w:r w:rsidRPr="00DA56AE">
        <w:rPr>
          <w:rFonts w:ascii="Times New Roman" w:eastAsia="仿宋" w:hAnsi="Times New Roman" w:cs="Times New Roman" w:hint="eastAsia"/>
          <w:sz w:val="32"/>
          <w:szCs w:val="30"/>
        </w:rPr>
        <w:t>预计</w:t>
      </w:r>
      <w:r w:rsidRPr="00DA56AE">
        <w:rPr>
          <w:rFonts w:ascii="Times New Roman" w:eastAsia="仿宋" w:hAnsi="Times New Roman" w:cs="Times New Roman"/>
          <w:sz w:val="32"/>
          <w:szCs w:val="30"/>
        </w:rPr>
        <w:t>净利润将发生重大变化的</w:t>
      </w:r>
      <w:r w:rsidRPr="00DA56AE">
        <w:rPr>
          <w:rFonts w:ascii="Times New Roman" w:eastAsia="仿宋" w:hAnsi="Times New Roman" w:cs="Times New Roman" w:hint="eastAsia"/>
          <w:sz w:val="32"/>
          <w:szCs w:val="30"/>
        </w:rPr>
        <w:t>，</w:t>
      </w:r>
      <w:r w:rsidR="00F44349" w:rsidRPr="00302AB9">
        <w:rPr>
          <w:rFonts w:ascii="Times New Roman" w:eastAsia="仿宋" w:hAnsi="Times New Roman" w:cs="Times New Roman"/>
          <w:sz w:val="32"/>
          <w:szCs w:val="30"/>
        </w:rPr>
        <w:t>上市公司</w:t>
      </w:r>
      <w:r w:rsidRPr="00302AB9">
        <w:rPr>
          <w:rFonts w:ascii="Times New Roman" w:eastAsia="仿宋" w:hAnsi="Times New Roman" w:cs="Times New Roman"/>
          <w:sz w:val="32"/>
          <w:szCs w:val="30"/>
        </w:rPr>
        <w:t>可</w:t>
      </w:r>
      <w:r w:rsidR="00B75EB9" w:rsidRPr="00302AB9">
        <w:rPr>
          <w:rFonts w:ascii="Times New Roman" w:eastAsia="仿宋" w:hAnsi="Times New Roman" w:cs="Times New Roman" w:hint="eastAsia"/>
          <w:sz w:val="32"/>
          <w:szCs w:val="30"/>
        </w:rPr>
        <w:t>以</w:t>
      </w:r>
      <w:r w:rsidRPr="00302AB9">
        <w:rPr>
          <w:rFonts w:ascii="Times New Roman" w:eastAsia="仿宋" w:hAnsi="Times New Roman" w:cs="Times New Roman"/>
          <w:sz w:val="32"/>
          <w:szCs w:val="30"/>
        </w:rPr>
        <w:t>发布业绩预告</w:t>
      </w:r>
      <w:r w:rsidRPr="00302AB9">
        <w:rPr>
          <w:rFonts w:ascii="Times New Roman" w:eastAsia="仿宋" w:hAnsi="Times New Roman" w:cs="Times New Roman" w:hint="eastAsia"/>
          <w:sz w:val="32"/>
          <w:szCs w:val="30"/>
        </w:rPr>
        <w:t>，</w:t>
      </w:r>
      <w:r w:rsidRPr="00DA56AE">
        <w:rPr>
          <w:rFonts w:ascii="Times New Roman" w:eastAsia="仿宋" w:hAnsi="Times New Roman" w:cs="Times New Roman" w:hint="eastAsia"/>
          <w:sz w:val="32"/>
          <w:szCs w:val="30"/>
        </w:rPr>
        <w:t>其</w:t>
      </w:r>
      <w:r w:rsidRPr="00DA56AE">
        <w:rPr>
          <w:rFonts w:ascii="Times New Roman" w:eastAsia="仿宋" w:hAnsi="Times New Roman" w:cs="Times New Roman"/>
          <w:sz w:val="32"/>
          <w:szCs w:val="30"/>
        </w:rPr>
        <w:t>重大变化</w:t>
      </w:r>
      <w:r w:rsidRPr="00DA56AE">
        <w:rPr>
          <w:rFonts w:ascii="Times New Roman" w:eastAsia="仿宋" w:hAnsi="Times New Roman" w:cs="Times New Roman" w:hint="eastAsia"/>
          <w:sz w:val="32"/>
          <w:szCs w:val="30"/>
        </w:rPr>
        <w:t>标准可</w:t>
      </w:r>
      <w:r w:rsidRPr="00DA56AE">
        <w:rPr>
          <w:rFonts w:ascii="Times New Roman" w:eastAsia="仿宋" w:hAnsi="Times New Roman" w:cs="Times New Roman"/>
          <w:sz w:val="32"/>
          <w:szCs w:val="30"/>
        </w:rPr>
        <w:t>比照</w:t>
      </w:r>
      <w:r w:rsidRPr="00DA56AE">
        <w:rPr>
          <w:rFonts w:ascii="Times New Roman" w:eastAsia="仿宋" w:hAnsi="Times New Roman" w:cs="Times New Roman" w:hint="eastAsia"/>
          <w:sz w:val="32"/>
          <w:szCs w:val="30"/>
        </w:rPr>
        <w:t>年度</w:t>
      </w:r>
      <w:r w:rsidRPr="00DA56AE">
        <w:rPr>
          <w:rFonts w:ascii="Times New Roman" w:eastAsia="仿宋" w:hAnsi="Times New Roman" w:cs="Times New Roman"/>
          <w:sz w:val="32"/>
          <w:szCs w:val="30"/>
        </w:rPr>
        <w:t>业绩预告标准</w:t>
      </w:r>
      <w:r>
        <w:rPr>
          <w:rFonts w:ascii="Times New Roman" w:eastAsia="仿宋" w:hAnsi="Times New Roman" w:cs="Times New Roman" w:hint="eastAsia"/>
          <w:sz w:val="32"/>
          <w:szCs w:val="30"/>
        </w:rPr>
        <w:t>。</w:t>
      </w:r>
    </w:p>
    <w:p w14:paraId="7F6BD4ED" w14:textId="149D45CC" w:rsidR="00BE480B" w:rsidRDefault="005B6BBF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2</w:t>
      </w:r>
      <w:r w:rsidR="00FC2559">
        <w:rPr>
          <w:rFonts w:ascii="Times New Roman" w:eastAsia="仿宋" w:hAnsi="Times New Roman" w:cs="Times New Roman" w:hint="eastAsia"/>
          <w:sz w:val="32"/>
          <w:szCs w:val="30"/>
        </w:rPr>
        <w:t>.4</w:t>
      </w:r>
      <w:r w:rsidR="00BE480B" w:rsidRPr="00BE480B">
        <w:rPr>
          <w:rFonts w:ascii="Times New Roman" w:eastAsia="仿宋" w:hAnsi="Times New Roman" w:cs="Times New Roman" w:hint="eastAsia"/>
          <w:sz w:val="32"/>
          <w:szCs w:val="30"/>
        </w:rPr>
        <w:t>上市公司出现《上市规则》</w:t>
      </w:r>
      <w:r w:rsidR="00AC46CB">
        <w:rPr>
          <w:rFonts w:ascii="Times New Roman" w:eastAsia="仿宋" w:hAnsi="Times New Roman" w:cs="Times New Roman" w:hint="eastAsia"/>
          <w:sz w:val="32"/>
          <w:szCs w:val="30"/>
        </w:rPr>
        <w:t>第</w:t>
      </w:r>
      <w:r w:rsidR="002510AE">
        <w:rPr>
          <w:rFonts w:ascii="Times New Roman" w:eastAsia="仿宋" w:hAnsi="Times New Roman" w:cs="Times New Roman" w:hint="eastAsia"/>
          <w:sz w:val="32"/>
          <w:szCs w:val="30"/>
        </w:rPr>
        <w:t>10.3.1</w:t>
      </w:r>
      <w:r w:rsidR="00410BF9">
        <w:rPr>
          <w:rFonts w:ascii="Times New Roman" w:eastAsia="仿宋" w:hAnsi="Times New Roman" w:cs="Times New Roman" w:hint="eastAsia"/>
          <w:sz w:val="32"/>
          <w:szCs w:val="30"/>
        </w:rPr>
        <w:t>条</w:t>
      </w:r>
      <w:r w:rsidR="00135C8A">
        <w:rPr>
          <w:rFonts w:ascii="Times New Roman" w:eastAsia="仿宋" w:hAnsi="Times New Roman" w:cs="Times New Roman"/>
          <w:sz w:val="32"/>
          <w:szCs w:val="30"/>
        </w:rPr>
        <w:t>规</w:t>
      </w:r>
      <w:r w:rsidR="00C53F7E">
        <w:rPr>
          <w:rFonts w:ascii="Times New Roman" w:eastAsia="仿宋" w:hAnsi="Times New Roman" w:cs="Times New Roman" w:hint="eastAsia"/>
          <w:sz w:val="32"/>
          <w:szCs w:val="30"/>
        </w:rPr>
        <w:t>定的股票被实施风险警示</w:t>
      </w:r>
      <w:r w:rsidR="00135C8A">
        <w:rPr>
          <w:rFonts w:ascii="Times New Roman" w:eastAsia="仿宋" w:hAnsi="Times New Roman" w:cs="Times New Roman" w:hint="eastAsia"/>
          <w:sz w:val="32"/>
          <w:szCs w:val="30"/>
        </w:rPr>
        <w:t>情形</w:t>
      </w:r>
      <w:r w:rsidR="001264FC">
        <w:rPr>
          <w:rFonts w:ascii="Times New Roman" w:eastAsia="仿宋" w:hAnsi="Times New Roman" w:cs="Times New Roman" w:hint="eastAsia"/>
          <w:sz w:val="32"/>
          <w:szCs w:val="30"/>
        </w:rPr>
        <w:t>的</w:t>
      </w:r>
      <w:r w:rsidR="00135C8A">
        <w:rPr>
          <w:rFonts w:ascii="Times New Roman" w:eastAsia="仿宋" w:hAnsi="Times New Roman" w:cs="Times New Roman" w:hint="eastAsia"/>
          <w:sz w:val="32"/>
          <w:szCs w:val="30"/>
        </w:rPr>
        <w:t>，应</w:t>
      </w:r>
      <w:r w:rsidR="00661956">
        <w:rPr>
          <w:rFonts w:ascii="Times New Roman" w:eastAsia="仿宋" w:hAnsi="Times New Roman" w:cs="Times New Roman" w:hint="eastAsia"/>
          <w:sz w:val="32"/>
          <w:szCs w:val="30"/>
        </w:rPr>
        <w:t>当</w:t>
      </w:r>
      <w:r w:rsidR="00135C8A">
        <w:rPr>
          <w:rFonts w:ascii="Times New Roman" w:eastAsia="仿宋" w:hAnsi="Times New Roman" w:cs="Times New Roman" w:hint="eastAsia"/>
          <w:sz w:val="32"/>
          <w:szCs w:val="30"/>
        </w:rPr>
        <w:t>于</w:t>
      </w:r>
      <w:r w:rsidR="00661956">
        <w:rPr>
          <w:rFonts w:ascii="Times New Roman" w:eastAsia="仿宋" w:hAnsi="Times New Roman" w:cs="Times New Roman" w:hint="eastAsia"/>
          <w:sz w:val="32"/>
          <w:szCs w:val="30"/>
        </w:rPr>
        <w:t>会计年度</w:t>
      </w:r>
      <w:r w:rsidR="00D04129">
        <w:rPr>
          <w:rFonts w:ascii="Times New Roman" w:eastAsia="仿宋" w:hAnsi="Times New Roman" w:cs="Times New Roman"/>
          <w:sz w:val="32"/>
          <w:szCs w:val="30"/>
        </w:rPr>
        <w:t>结束之日起</w:t>
      </w:r>
      <w:r w:rsidR="00D04129">
        <w:rPr>
          <w:rFonts w:ascii="Times New Roman" w:eastAsia="仿宋" w:hAnsi="Times New Roman" w:cs="Times New Roman"/>
          <w:sz w:val="32"/>
          <w:szCs w:val="30"/>
        </w:rPr>
        <w:t>2</w:t>
      </w:r>
      <w:r w:rsidR="00661956">
        <w:rPr>
          <w:rFonts w:ascii="Times New Roman" w:eastAsia="仿宋" w:hAnsi="Times New Roman" w:cs="Times New Roman"/>
          <w:sz w:val="32"/>
          <w:szCs w:val="30"/>
        </w:rPr>
        <w:t>个月内</w:t>
      </w:r>
      <w:r w:rsidR="00BE480B" w:rsidRPr="00BE480B">
        <w:rPr>
          <w:rFonts w:ascii="Times New Roman" w:eastAsia="仿宋" w:hAnsi="Times New Roman" w:cs="Times New Roman" w:hint="eastAsia"/>
          <w:sz w:val="32"/>
          <w:szCs w:val="30"/>
        </w:rPr>
        <w:t>发布</w:t>
      </w:r>
      <w:r w:rsidR="00135C8A">
        <w:rPr>
          <w:rFonts w:ascii="Times New Roman" w:eastAsia="仿宋" w:hAnsi="Times New Roman" w:cs="Times New Roman" w:hint="eastAsia"/>
          <w:sz w:val="32"/>
          <w:szCs w:val="30"/>
        </w:rPr>
        <w:t>业绩</w:t>
      </w:r>
      <w:r w:rsidR="00135C8A">
        <w:rPr>
          <w:rFonts w:ascii="Times New Roman" w:eastAsia="仿宋" w:hAnsi="Times New Roman" w:cs="Times New Roman"/>
          <w:sz w:val="32"/>
          <w:szCs w:val="30"/>
        </w:rPr>
        <w:t>预告</w:t>
      </w:r>
      <w:r w:rsidR="00135C8A">
        <w:rPr>
          <w:rFonts w:ascii="Times New Roman" w:eastAsia="仿宋" w:hAnsi="Times New Roman" w:cs="Times New Roman" w:hint="eastAsia"/>
          <w:sz w:val="32"/>
          <w:szCs w:val="30"/>
        </w:rPr>
        <w:t>公告</w:t>
      </w:r>
      <w:r w:rsidR="00BE480B" w:rsidRPr="00BE480B">
        <w:rPr>
          <w:rFonts w:ascii="Times New Roman" w:eastAsia="仿宋" w:hAnsi="Times New Roman" w:cs="Times New Roman" w:hint="eastAsia"/>
          <w:sz w:val="32"/>
          <w:szCs w:val="30"/>
        </w:rPr>
        <w:t>全年营业收入、净利润、扣除非经常性损益后的净利润和净资产。</w:t>
      </w:r>
    </w:p>
    <w:p w14:paraId="316439DD" w14:textId="2899C950" w:rsidR="00BB658E" w:rsidRDefault="005B6BBF" w:rsidP="00D76917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</w:t>
      </w:r>
      <w:r w:rsidR="00561915">
        <w:rPr>
          <w:rFonts w:ascii="Times New Roman" w:eastAsia="方正仿宋简体" w:hAnsi="Times New Roman" w:hint="eastAsia"/>
          <w:sz w:val="32"/>
          <w:szCs w:val="32"/>
        </w:rPr>
        <w:t>.</w:t>
      </w:r>
      <w:r w:rsidR="00FC2559">
        <w:rPr>
          <w:rFonts w:ascii="Times New Roman" w:eastAsia="方正仿宋简体" w:hAnsi="Times New Roman" w:hint="eastAsia"/>
          <w:sz w:val="32"/>
          <w:szCs w:val="32"/>
        </w:rPr>
        <w:t>5</w:t>
      </w:r>
      <w:proofErr w:type="gramStart"/>
      <w:r w:rsidR="00BE480B" w:rsidRPr="00BE480B">
        <w:rPr>
          <w:rFonts w:ascii="仿宋" w:eastAsia="仿宋" w:hAnsi="仿宋" w:hint="eastAsia"/>
          <w:sz w:val="32"/>
          <w:szCs w:val="32"/>
        </w:rPr>
        <w:t>若业绩</w:t>
      </w:r>
      <w:proofErr w:type="gramEnd"/>
      <w:r w:rsidR="00BE480B" w:rsidRPr="00BE480B">
        <w:rPr>
          <w:rFonts w:ascii="仿宋" w:eastAsia="仿宋" w:hAnsi="仿宋" w:hint="eastAsia"/>
          <w:sz w:val="32"/>
          <w:szCs w:val="32"/>
        </w:rPr>
        <w:t>快报和业绩预告的披露标准均触及，上市公司均应披露，且业绩预告的披露时间不应晚于业绩快报。</w:t>
      </w:r>
      <w:r w:rsidR="001F34DE">
        <w:rPr>
          <w:rFonts w:ascii="仿宋" w:eastAsia="仿宋" w:hAnsi="仿宋" w:hint="eastAsia"/>
          <w:sz w:val="32"/>
          <w:szCs w:val="32"/>
        </w:rPr>
        <w:t>上市</w:t>
      </w:r>
      <w:r w:rsidR="00BE480B" w:rsidRPr="00BE480B">
        <w:rPr>
          <w:rFonts w:ascii="仿宋" w:eastAsia="仿宋" w:hAnsi="仿宋" w:hint="eastAsia"/>
          <w:sz w:val="32"/>
          <w:szCs w:val="32"/>
        </w:rPr>
        <w:t>公司第</w:t>
      </w:r>
      <w:r w:rsidR="001264FC">
        <w:rPr>
          <w:rFonts w:ascii="仿宋" w:eastAsia="仿宋" w:hAnsi="仿宋" w:hint="eastAsia"/>
          <w:sz w:val="32"/>
          <w:szCs w:val="32"/>
        </w:rPr>
        <w:t>一季度业绩预告的披露时间不应早于上一年度</w:t>
      </w:r>
      <w:r w:rsidR="00BE480B">
        <w:rPr>
          <w:rFonts w:ascii="仿宋" w:eastAsia="仿宋" w:hAnsi="仿宋" w:hint="eastAsia"/>
          <w:sz w:val="32"/>
          <w:szCs w:val="32"/>
        </w:rPr>
        <w:t>业绩预告的披</w:t>
      </w:r>
      <w:r w:rsidR="00BE480B">
        <w:rPr>
          <w:rFonts w:ascii="仿宋" w:eastAsia="仿宋" w:hAnsi="仿宋" w:hint="eastAsia"/>
          <w:sz w:val="32"/>
          <w:szCs w:val="32"/>
        </w:rPr>
        <w:lastRenderedPageBreak/>
        <w:t>露时间</w:t>
      </w:r>
      <w:r w:rsidR="00BB658E" w:rsidRPr="00870EE0">
        <w:rPr>
          <w:rFonts w:ascii="仿宋" w:eastAsia="仿宋" w:hAnsi="仿宋" w:hint="eastAsia"/>
          <w:sz w:val="32"/>
          <w:szCs w:val="32"/>
        </w:rPr>
        <w:t>。</w:t>
      </w:r>
    </w:p>
    <w:p w14:paraId="6D0CA8B3" w14:textId="5D32988A" w:rsidR="00BB658E" w:rsidRPr="00870EE0" w:rsidRDefault="005B6BBF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</w:t>
      </w:r>
      <w:r w:rsidR="00561915">
        <w:rPr>
          <w:rFonts w:ascii="Times New Roman" w:eastAsia="方正仿宋简体" w:hAnsi="Times New Roman" w:hint="eastAsia"/>
          <w:sz w:val="32"/>
          <w:szCs w:val="32"/>
        </w:rPr>
        <w:t>.</w:t>
      </w:r>
      <w:r w:rsidR="00FC2559">
        <w:rPr>
          <w:rFonts w:ascii="Times New Roman" w:eastAsia="方正仿宋简体" w:hAnsi="Times New Roman" w:hint="eastAsia"/>
          <w:sz w:val="32"/>
          <w:szCs w:val="32"/>
        </w:rPr>
        <w:t>6</w:t>
      </w:r>
      <w:r w:rsidR="00BB658E" w:rsidRPr="00870EE0">
        <w:rPr>
          <w:rFonts w:ascii="Times New Roman" w:eastAsia="仿宋" w:hAnsi="Times New Roman" w:cs="Times New Roman"/>
          <w:sz w:val="32"/>
          <w:szCs w:val="32"/>
        </w:rPr>
        <w:t>业绩快报中的本期财务数据为具体数值，不能取区间数。业绩预告中的本期财务数据可以</w:t>
      </w:r>
      <w:proofErr w:type="gramStart"/>
      <w:r w:rsidR="00BB658E" w:rsidRPr="00870EE0">
        <w:rPr>
          <w:rFonts w:ascii="Times New Roman" w:eastAsia="仿宋" w:hAnsi="Times New Roman" w:cs="Times New Roman"/>
          <w:sz w:val="32"/>
          <w:szCs w:val="32"/>
        </w:rPr>
        <w:t>取具体</w:t>
      </w:r>
      <w:proofErr w:type="gramEnd"/>
      <w:r w:rsidR="00BB658E" w:rsidRPr="00870EE0">
        <w:rPr>
          <w:rFonts w:ascii="Times New Roman" w:eastAsia="仿宋" w:hAnsi="Times New Roman" w:cs="Times New Roman"/>
          <w:sz w:val="32"/>
          <w:szCs w:val="32"/>
        </w:rPr>
        <w:t>数值，也可以取区间数，上下限区间变动幅度一般不得超过</w:t>
      </w:r>
      <w:r w:rsidR="00BB658E" w:rsidRPr="00870EE0">
        <w:rPr>
          <w:rFonts w:ascii="Times New Roman" w:eastAsia="仿宋" w:hAnsi="Times New Roman" w:cs="Times New Roman"/>
          <w:sz w:val="32"/>
          <w:szCs w:val="32"/>
        </w:rPr>
        <w:t>30%</w:t>
      </w:r>
      <w:r w:rsidR="00BB658E" w:rsidRPr="00870EE0">
        <w:rPr>
          <w:rFonts w:ascii="Times New Roman" w:eastAsia="仿宋" w:hAnsi="Times New Roman" w:cs="Times New Roman"/>
          <w:sz w:val="32"/>
          <w:szCs w:val="32"/>
        </w:rPr>
        <w:t>，最大不得超过</w:t>
      </w:r>
      <w:r w:rsidR="00BB658E" w:rsidRPr="00870EE0">
        <w:rPr>
          <w:rFonts w:ascii="Times New Roman" w:eastAsia="仿宋" w:hAnsi="Times New Roman" w:cs="Times New Roman"/>
          <w:sz w:val="32"/>
          <w:szCs w:val="32"/>
        </w:rPr>
        <w:t>50%</w:t>
      </w:r>
      <w:r w:rsidR="00BB658E" w:rsidRPr="00870EE0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60ECC153" w14:textId="05944AFC" w:rsidR="001264FC" w:rsidRPr="00870EE0" w:rsidRDefault="00FC2559" w:rsidP="00D7691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2559">
        <w:rPr>
          <w:rFonts w:ascii="Times New Roman" w:eastAsia="方正仿宋简体" w:hAnsi="Times New Roman" w:hint="eastAsia"/>
          <w:sz w:val="32"/>
          <w:szCs w:val="32"/>
        </w:rPr>
        <w:t>2.7</w:t>
      </w:r>
      <w:r w:rsidR="00BB658E" w:rsidRPr="00870EE0">
        <w:rPr>
          <w:rFonts w:ascii="仿宋" w:eastAsia="仿宋" w:hAnsi="仿宋" w:hint="eastAsia"/>
          <w:sz w:val="32"/>
          <w:szCs w:val="32"/>
        </w:rPr>
        <w:t>存在不确定因素可能影响业绩预告、业绩快报财务数据准确性的，</w:t>
      </w:r>
      <w:r w:rsidR="00A24F83">
        <w:rPr>
          <w:rFonts w:ascii="仿宋" w:eastAsia="仿宋" w:hAnsi="仿宋" w:hint="eastAsia"/>
          <w:sz w:val="32"/>
          <w:szCs w:val="32"/>
        </w:rPr>
        <w:t>上市公司</w:t>
      </w:r>
      <w:r w:rsidR="00BB658E" w:rsidRPr="00870EE0">
        <w:rPr>
          <w:rFonts w:ascii="仿宋" w:eastAsia="仿宋" w:hAnsi="仿宋" w:hint="eastAsia"/>
          <w:sz w:val="32"/>
          <w:szCs w:val="32"/>
        </w:rPr>
        <w:t>应在业绩预告、业绩快报中进行风险提示，披露不确定因素的具体情况及影响程度。</w:t>
      </w:r>
    </w:p>
    <w:p w14:paraId="313EB387" w14:textId="2BAEBBA3" w:rsidR="00BB658E" w:rsidRPr="00A94848" w:rsidRDefault="00FC2559" w:rsidP="00D7691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2.8</w:t>
      </w:r>
      <w:r w:rsidR="00410BF9" w:rsidRPr="00A94848">
        <w:rPr>
          <w:rFonts w:ascii="仿宋" w:eastAsia="仿宋" w:hAnsi="仿宋" w:hint="eastAsia"/>
          <w:sz w:val="32"/>
          <w:szCs w:val="32"/>
        </w:rPr>
        <w:t>上市</w:t>
      </w:r>
      <w:r w:rsidR="00EA4E19" w:rsidRPr="00A94848">
        <w:rPr>
          <w:rFonts w:ascii="仿宋" w:eastAsia="仿宋" w:hAnsi="仿宋" w:hint="eastAsia"/>
          <w:sz w:val="32"/>
          <w:szCs w:val="32"/>
        </w:rPr>
        <w:t>公司业绩快报、业绩预告中的财务数据与实际数据差异幅度达到</w:t>
      </w:r>
      <w:r w:rsidR="00EA4E19" w:rsidRPr="00933860">
        <w:rPr>
          <w:rFonts w:ascii="Times New Roman" w:eastAsia="仿宋" w:hAnsi="Times New Roman" w:cs="Times New Roman"/>
          <w:sz w:val="32"/>
          <w:szCs w:val="32"/>
        </w:rPr>
        <w:t>20%</w:t>
      </w:r>
      <w:r w:rsidR="000F0C41" w:rsidRPr="00933860">
        <w:rPr>
          <w:rFonts w:ascii="Times New Roman" w:eastAsia="仿宋" w:hAnsi="Times New Roman" w:cs="Times New Roman"/>
          <w:sz w:val="32"/>
          <w:szCs w:val="32"/>
        </w:rPr>
        <w:t>以上的，</w:t>
      </w:r>
      <w:r w:rsidR="000F0C41" w:rsidRPr="00A94848">
        <w:rPr>
          <w:rFonts w:ascii="仿宋" w:eastAsia="仿宋" w:hAnsi="仿宋" w:hint="eastAsia"/>
          <w:sz w:val="32"/>
          <w:szCs w:val="32"/>
        </w:rPr>
        <w:t>应当及时披露修正公告，并在修正公告中向投资者致歉，</w:t>
      </w:r>
      <w:r w:rsidR="000F0C41" w:rsidRPr="00A94848">
        <w:rPr>
          <w:rFonts w:ascii="仿宋" w:eastAsia="仿宋" w:hAnsi="仿宋"/>
          <w:sz w:val="32"/>
          <w:szCs w:val="32"/>
        </w:rPr>
        <w:t>并</w:t>
      </w:r>
      <w:r w:rsidR="00EA4E19" w:rsidRPr="00A94848">
        <w:rPr>
          <w:rFonts w:ascii="仿宋" w:eastAsia="仿宋" w:hAnsi="仿宋" w:hint="eastAsia"/>
          <w:sz w:val="32"/>
          <w:szCs w:val="32"/>
        </w:rPr>
        <w:t>说明差异</w:t>
      </w:r>
      <w:r w:rsidR="000F0C41" w:rsidRPr="00A94848">
        <w:rPr>
          <w:rFonts w:ascii="仿宋" w:eastAsia="仿宋" w:hAnsi="仿宋" w:hint="eastAsia"/>
          <w:sz w:val="32"/>
          <w:szCs w:val="32"/>
        </w:rPr>
        <w:t>产生</w:t>
      </w:r>
      <w:r w:rsidR="00EA4E19" w:rsidRPr="00A94848">
        <w:rPr>
          <w:rFonts w:ascii="仿宋" w:eastAsia="仿宋" w:hAnsi="仿宋" w:hint="eastAsia"/>
          <w:sz w:val="32"/>
          <w:szCs w:val="32"/>
        </w:rPr>
        <w:t>原因</w:t>
      </w:r>
      <w:r w:rsidR="00BF4CB6" w:rsidRPr="00A94848">
        <w:rPr>
          <w:rFonts w:ascii="仿宋" w:eastAsia="仿宋" w:hAnsi="仿宋" w:hint="eastAsia"/>
          <w:sz w:val="32"/>
          <w:szCs w:val="32"/>
        </w:rPr>
        <w:t>。</w:t>
      </w:r>
    </w:p>
    <w:p w14:paraId="34C13732" w14:textId="5E371385" w:rsidR="00BF4CB6" w:rsidRPr="00A94848" w:rsidRDefault="009374FF" w:rsidP="00D7691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上市</w:t>
      </w:r>
      <w:r w:rsidR="00BF4CB6" w:rsidRPr="00A94848">
        <w:rPr>
          <w:rFonts w:ascii="仿宋" w:eastAsia="仿宋" w:hAnsi="仿宋" w:hint="eastAsia"/>
          <w:sz w:val="32"/>
          <w:szCs w:val="32"/>
        </w:rPr>
        <w:t>公司</w:t>
      </w:r>
      <w:r w:rsidR="00BF4CB6" w:rsidRPr="00A94848">
        <w:rPr>
          <w:rFonts w:ascii="仿宋" w:eastAsia="仿宋" w:hAnsi="仿宋"/>
          <w:sz w:val="32"/>
          <w:szCs w:val="32"/>
        </w:rPr>
        <w:t>及其董事、监事、高级管理人员不得利用业绩预告、业绩快报及</w:t>
      </w:r>
      <w:r w:rsidR="00BF5304" w:rsidRPr="00A94848">
        <w:rPr>
          <w:rFonts w:ascii="仿宋" w:eastAsia="仿宋" w:hAnsi="仿宋" w:hint="eastAsia"/>
          <w:sz w:val="32"/>
          <w:szCs w:val="32"/>
        </w:rPr>
        <w:t>其</w:t>
      </w:r>
      <w:r w:rsidR="00BF4CB6" w:rsidRPr="00A94848">
        <w:rPr>
          <w:rFonts w:ascii="仿宋" w:eastAsia="仿宋" w:hAnsi="仿宋"/>
          <w:sz w:val="32"/>
          <w:szCs w:val="32"/>
        </w:rPr>
        <w:t>修正公告，</w:t>
      </w:r>
      <w:r w:rsidR="00D25D67">
        <w:rPr>
          <w:rFonts w:ascii="仿宋" w:eastAsia="仿宋" w:hAnsi="仿宋" w:hint="eastAsia"/>
          <w:sz w:val="32"/>
          <w:szCs w:val="32"/>
        </w:rPr>
        <w:t>进行</w:t>
      </w:r>
      <w:r w:rsidR="00BF4CB6" w:rsidRPr="00A94848">
        <w:rPr>
          <w:rFonts w:ascii="仿宋" w:eastAsia="仿宋" w:hAnsi="仿宋"/>
          <w:sz w:val="32"/>
          <w:szCs w:val="32"/>
        </w:rPr>
        <w:t>内幕交易和操纵市场行为</w:t>
      </w:r>
      <w:r w:rsidR="00BF4CB6" w:rsidRPr="00A94848">
        <w:rPr>
          <w:rFonts w:ascii="仿宋" w:eastAsia="仿宋" w:hAnsi="仿宋" w:hint="eastAsia"/>
          <w:sz w:val="32"/>
          <w:szCs w:val="32"/>
        </w:rPr>
        <w:t>。</w:t>
      </w:r>
    </w:p>
    <w:p w14:paraId="63E16A2C" w14:textId="402DD223" w:rsidR="0099438F" w:rsidRPr="0083025A" w:rsidRDefault="005B6BBF" w:rsidP="00D7691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0605">
        <w:rPr>
          <w:rFonts w:ascii="Times New Roman" w:eastAsia="黑体" w:hAnsi="Times New Roman" w:cs="Times New Roman"/>
          <w:sz w:val="32"/>
          <w:szCs w:val="32"/>
        </w:rPr>
        <w:t>3</w:t>
      </w:r>
      <w:r w:rsidR="00933860" w:rsidRPr="006B0605">
        <w:rPr>
          <w:rFonts w:ascii="Times New Roman" w:eastAsia="黑体" w:hAnsi="Times New Roman" w:cs="Times New Roman" w:hint="eastAsia"/>
          <w:sz w:val="32"/>
          <w:szCs w:val="32"/>
        </w:rPr>
        <w:t>．</w:t>
      </w:r>
      <w:r w:rsidR="0099438F" w:rsidRPr="0083025A">
        <w:rPr>
          <w:rFonts w:ascii="黑体" w:eastAsia="黑体" w:hAnsi="黑体" w:hint="eastAsia"/>
          <w:sz w:val="32"/>
          <w:szCs w:val="32"/>
        </w:rPr>
        <w:t>定期</w:t>
      </w:r>
      <w:r w:rsidR="0099438F" w:rsidRPr="0083025A">
        <w:rPr>
          <w:rFonts w:ascii="黑体" w:eastAsia="黑体" w:hAnsi="黑体"/>
          <w:sz w:val="32"/>
          <w:szCs w:val="32"/>
        </w:rPr>
        <w:t>报告更正</w:t>
      </w:r>
    </w:p>
    <w:p w14:paraId="456287BB" w14:textId="65A6B678" w:rsidR="0099438F" w:rsidRPr="00870EE0" w:rsidRDefault="005B6BBF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3</w:t>
      </w:r>
      <w:r w:rsidR="00A65C66">
        <w:rPr>
          <w:rFonts w:ascii="Times New Roman" w:eastAsia="方正仿宋简体" w:hAnsi="Times New Roman"/>
          <w:sz w:val="32"/>
          <w:szCs w:val="32"/>
        </w:rPr>
        <w:t>.1</w:t>
      </w:r>
      <w:r w:rsidR="00C56BB2"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="00B42829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D635E5">
        <w:rPr>
          <w:rFonts w:ascii="Times New Roman" w:eastAsia="仿宋" w:hAnsi="Times New Roman" w:cs="Times New Roman" w:hint="eastAsia"/>
          <w:sz w:val="32"/>
          <w:szCs w:val="32"/>
        </w:rPr>
        <w:t>根据</w:t>
      </w:r>
      <w:r w:rsidR="00D635E5">
        <w:rPr>
          <w:rFonts w:ascii="Times New Roman" w:eastAsia="仿宋" w:hAnsi="Times New Roman" w:cs="Times New Roman"/>
          <w:sz w:val="32"/>
          <w:szCs w:val="32"/>
        </w:rPr>
        <w:t>《</w:t>
      </w:r>
      <w:r w:rsidR="00D635E5"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="00D635E5">
        <w:rPr>
          <w:rFonts w:ascii="Times New Roman" w:eastAsia="仿宋" w:hAnsi="Times New Roman" w:cs="Times New Roman"/>
          <w:sz w:val="32"/>
          <w:szCs w:val="32"/>
        </w:rPr>
        <w:t>规则》</w:t>
      </w:r>
      <w:r w:rsidR="00AC46CB">
        <w:rPr>
          <w:rFonts w:ascii="Times New Roman" w:eastAsia="仿宋" w:hAnsi="Times New Roman" w:cs="Times New Roman" w:hint="eastAsia"/>
          <w:sz w:val="32"/>
          <w:szCs w:val="32"/>
        </w:rPr>
        <w:t>第</w:t>
      </w:r>
      <w:r w:rsidR="001D6378">
        <w:rPr>
          <w:rFonts w:ascii="Times New Roman" w:eastAsia="仿宋" w:hAnsi="Times New Roman" w:cs="Times New Roman" w:hint="eastAsia"/>
          <w:sz w:val="32"/>
          <w:szCs w:val="32"/>
        </w:rPr>
        <w:t>6.1.11</w:t>
      </w:r>
      <w:r w:rsidR="00410BF9">
        <w:rPr>
          <w:rFonts w:ascii="Times New Roman" w:eastAsia="仿宋" w:hAnsi="Times New Roman" w:cs="Times New Roman" w:hint="eastAsia"/>
          <w:sz w:val="32"/>
          <w:szCs w:val="32"/>
        </w:rPr>
        <w:t>条</w:t>
      </w:r>
      <w:r w:rsidR="00AE6246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F17BF1">
        <w:rPr>
          <w:rFonts w:ascii="Times New Roman" w:eastAsia="仿宋" w:hAnsi="Times New Roman" w:cs="Times New Roman" w:hint="eastAsia"/>
          <w:sz w:val="32"/>
          <w:szCs w:val="32"/>
        </w:rPr>
        <w:t>规定</w:t>
      </w:r>
      <w:r>
        <w:rPr>
          <w:rFonts w:ascii="Times New Roman" w:eastAsia="仿宋" w:hAnsi="Times New Roman" w:cs="Times New Roman"/>
          <w:sz w:val="32"/>
          <w:szCs w:val="32"/>
        </w:rPr>
        <w:t>进行定期报告更正的，应单独披露</w:t>
      </w:r>
      <w:r w:rsidR="001000A8">
        <w:rPr>
          <w:rFonts w:ascii="Times New Roman" w:eastAsia="仿宋" w:hAnsi="Times New Roman" w:cs="Times New Roman" w:hint="eastAsia"/>
          <w:sz w:val="32"/>
          <w:szCs w:val="32"/>
        </w:rPr>
        <w:t>更正</w:t>
      </w:r>
      <w:r w:rsidR="001000A8">
        <w:rPr>
          <w:rFonts w:ascii="Times New Roman" w:eastAsia="仿宋" w:hAnsi="Times New Roman" w:cs="Times New Roman"/>
          <w:sz w:val="32"/>
          <w:szCs w:val="32"/>
        </w:rPr>
        <w:t>公告</w:t>
      </w:r>
      <w:r w:rsidR="0099438F" w:rsidRPr="00870EE0">
        <w:rPr>
          <w:rFonts w:ascii="Times New Roman" w:eastAsia="仿宋" w:hAnsi="Times New Roman" w:cs="Times New Roman"/>
          <w:sz w:val="32"/>
          <w:szCs w:val="32"/>
        </w:rPr>
        <w:t>。更正</w:t>
      </w:r>
      <w:r w:rsidR="00C31B6B">
        <w:rPr>
          <w:rFonts w:ascii="Times New Roman" w:eastAsia="仿宋" w:hAnsi="Times New Roman" w:cs="Times New Roman"/>
          <w:sz w:val="32"/>
          <w:szCs w:val="32"/>
        </w:rPr>
        <w:t>公告中应明确具体更正内容，若定期报告中存在前期差错，更正公告还应包括以下</w:t>
      </w:r>
      <w:r w:rsidR="00C31B6B">
        <w:rPr>
          <w:rFonts w:ascii="Times New Roman" w:eastAsia="仿宋" w:hAnsi="Times New Roman" w:cs="Times New Roman" w:hint="eastAsia"/>
          <w:sz w:val="32"/>
          <w:szCs w:val="32"/>
        </w:rPr>
        <w:t>内容</w:t>
      </w:r>
      <w:r w:rsidR="0099438F" w:rsidRPr="00870EE0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6FFDFC4E" w14:textId="5E1AD0A3" w:rsidR="0099438F" w:rsidRPr="00825462" w:rsidRDefault="00801126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5462">
        <w:rPr>
          <w:rFonts w:ascii="Times New Roman" w:eastAsia="仿宋" w:hAnsi="Times New Roman" w:cs="Times New Roman"/>
          <w:sz w:val="32"/>
          <w:szCs w:val="32"/>
        </w:rPr>
        <w:t>（</w:t>
      </w:r>
      <w:r w:rsidRPr="00825462">
        <w:rPr>
          <w:rFonts w:ascii="Times New Roman" w:eastAsia="仿宋" w:hAnsi="Times New Roman" w:cs="Times New Roman"/>
          <w:sz w:val="32"/>
          <w:szCs w:val="32"/>
        </w:rPr>
        <w:t>1</w:t>
      </w:r>
      <w:r w:rsidRPr="00825462">
        <w:rPr>
          <w:rFonts w:ascii="Times New Roman" w:eastAsia="仿宋" w:hAnsi="Times New Roman" w:cs="Times New Roman"/>
          <w:sz w:val="32"/>
          <w:szCs w:val="32"/>
        </w:rPr>
        <w:t>）</w:t>
      </w:r>
      <w:r w:rsidR="000F3105">
        <w:rPr>
          <w:rFonts w:ascii="Times New Roman" w:eastAsia="仿宋" w:hAnsi="Times New Roman" w:cs="Times New Roman"/>
          <w:sz w:val="32"/>
          <w:szCs w:val="32"/>
        </w:rPr>
        <w:t>前期差错更正事项</w:t>
      </w:r>
      <w:r w:rsidR="000F3105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99438F" w:rsidRPr="00825462">
        <w:rPr>
          <w:rFonts w:ascii="Times New Roman" w:eastAsia="仿宋" w:hAnsi="Times New Roman" w:cs="Times New Roman"/>
          <w:sz w:val="32"/>
          <w:szCs w:val="32"/>
        </w:rPr>
        <w:t>性质及原因；</w:t>
      </w:r>
    </w:p>
    <w:p w14:paraId="7DC52156" w14:textId="77777777" w:rsidR="0099438F" w:rsidRPr="00825462" w:rsidRDefault="00801126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5462">
        <w:rPr>
          <w:rFonts w:ascii="Times New Roman" w:eastAsia="仿宋" w:hAnsi="Times New Roman" w:cs="Times New Roman"/>
          <w:sz w:val="32"/>
          <w:szCs w:val="32"/>
        </w:rPr>
        <w:t>（</w:t>
      </w:r>
      <w:r w:rsidRPr="00825462">
        <w:rPr>
          <w:rFonts w:ascii="Times New Roman" w:eastAsia="仿宋" w:hAnsi="Times New Roman" w:cs="Times New Roman"/>
          <w:sz w:val="32"/>
          <w:szCs w:val="32"/>
        </w:rPr>
        <w:t>2</w:t>
      </w:r>
      <w:r w:rsidRPr="00825462">
        <w:rPr>
          <w:rFonts w:ascii="Times New Roman" w:eastAsia="仿宋" w:hAnsi="Times New Roman" w:cs="Times New Roman"/>
          <w:sz w:val="32"/>
          <w:szCs w:val="32"/>
        </w:rPr>
        <w:t>）</w:t>
      </w:r>
      <w:r w:rsidR="0099438F" w:rsidRPr="00825462">
        <w:rPr>
          <w:rFonts w:ascii="Times New Roman" w:eastAsia="仿宋" w:hAnsi="Times New Roman" w:cs="Times New Roman"/>
          <w:sz w:val="32"/>
          <w:szCs w:val="32"/>
        </w:rPr>
        <w:t>各个列报前期财务报表中受影响的项目名称和更正金额；</w:t>
      </w:r>
    </w:p>
    <w:p w14:paraId="0E9CDAC1" w14:textId="23E1DCC9" w:rsidR="0099438F" w:rsidRPr="00825462" w:rsidRDefault="00801126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5462">
        <w:rPr>
          <w:rFonts w:ascii="Times New Roman" w:eastAsia="仿宋" w:hAnsi="Times New Roman" w:cs="Times New Roman"/>
          <w:sz w:val="32"/>
          <w:szCs w:val="32"/>
        </w:rPr>
        <w:t>（</w:t>
      </w:r>
      <w:r w:rsidRPr="00825462">
        <w:rPr>
          <w:rFonts w:ascii="Times New Roman" w:eastAsia="仿宋" w:hAnsi="Times New Roman" w:cs="Times New Roman"/>
          <w:sz w:val="32"/>
          <w:szCs w:val="32"/>
        </w:rPr>
        <w:t>3</w:t>
      </w:r>
      <w:r w:rsidRPr="00825462">
        <w:rPr>
          <w:rFonts w:ascii="Times New Roman" w:eastAsia="仿宋" w:hAnsi="Times New Roman" w:cs="Times New Roman"/>
          <w:sz w:val="32"/>
          <w:szCs w:val="32"/>
        </w:rPr>
        <w:t>）</w:t>
      </w:r>
      <w:r w:rsidR="00B61ADF">
        <w:rPr>
          <w:rFonts w:ascii="Times New Roman" w:eastAsia="仿宋" w:hAnsi="Times New Roman" w:cs="Times New Roman"/>
          <w:sz w:val="32"/>
          <w:szCs w:val="32"/>
        </w:rPr>
        <w:t>前期差错更正事项对公司财务状况</w:t>
      </w:r>
      <w:r w:rsidR="00B61ADF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99438F" w:rsidRPr="00825462">
        <w:rPr>
          <w:rFonts w:ascii="Times New Roman" w:eastAsia="仿宋" w:hAnsi="Times New Roman" w:cs="Times New Roman"/>
          <w:sz w:val="32"/>
          <w:szCs w:val="32"/>
        </w:rPr>
        <w:t>经营成果</w:t>
      </w:r>
      <w:r w:rsidR="000F3105">
        <w:rPr>
          <w:rFonts w:ascii="Times New Roman" w:eastAsia="仿宋" w:hAnsi="Times New Roman" w:cs="Times New Roman" w:hint="eastAsia"/>
          <w:sz w:val="32"/>
          <w:szCs w:val="32"/>
        </w:rPr>
        <w:t>和</w:t>
      </w:r>
      <w:r w:rsidR="000F3105">
        <w:rPr>
          <w:rFonts w:ascii="Times New Roman" w:eastAsia="仿宋" w:hAnsi="Times New Roman" w:cs="Times New Roman"/>
          <w:sz w:val="32"/>
          <w:szCs w:val="32"/>
        </w:rPr>
        <w:t>现金流量</w:t>
      </w:r>
      <w:r w:rsidR="0099438F" w:rsidRPr="00825462">
        <w:rPr>
          <w:rFonts w:ascii="Times New Roman" w:eastAsia="仿宋" w:hAnsi="Times New Roman" w:cs="Times New Roman"/>
          <w:sz w:val="32"/>
          <w:szCs w:val="32"/>
        </w:rPr>
        <w:t>的影响及更正后的财务</w:t>
      </w:r>
      <w:r w:rsidR="009B17BB">
        <w:rPr>
          <w:rFonts w:ascii="Times New Roman" w:eastAsia="仿宋" w:hAnsi="Times New Roman" w:cs="Times New Roman" w:hint="eastAsia"/>
          <w:sz w:val="32"/>
          <w:szCs w:val="32"/>
        </w:rPr>
        <w:t>数据</w:t>
      </w:r>
      <w:r w:rsidR="009B17BB">
        <w:rPr>
          <w:rFonts w:ascii="Times New Roman" w:eastAsia="仿宋" w:hAnsi="Times New Roman" w:cs="Times New Roman"/>
          <w:sz w:val="32"/>
          <w:szCs w:val="32"/>
        </w:rPr>
        <w:t>或财务</w:t>
      </w:r>
      <w:r w:rsidR="0099438F" w:rsidRPr="00825462">
        <w:rPr>
          <w:rFonts w:ascii="Times New Roman" w:eastAsia="仿宋" w:hAnsi="Times New Roman" w:cs="Times New Roman"/>
          <w:sz w:val="32"/>
          <w:szCs w:val="32"/>
        </w:rPr>
        <w:t>指标</w:t>
      </w:r>
      <w:r w:rsidR="00BC1B63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BC1B63" w:rsidRPr="00BC1B63">
        <w:rPr>
          <w:rFonts w:ascii="Times New Roman" w:eastAsia="仿宋" w:hAnsi="Times New Roman" w:cs="Times New Roman" w:hint="eastAsia"/>
          <w:sz w:val="32"/>
          <w:szCs w:val="32"/>
        </w:rPr>
        <w:t>如果更正事项涉</w:t>
      </w:r>
      <w:r w:rsidR="00BC1B63" w:rsidRPr="00BC1B63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及公司资产重组相关业绩承诺的，还应当说明更正事项对业绩承诺完成情况的影响；</w:t>
      </w:r>
    </w:p>
    <w:p w14:paraId="3280D0FE" w14:textId="367CB30F" w:rsidR="0099438F" w:rsidRPr="00825462" w:rsidRDefault="00801126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5462">
        <w:rPr>
          <w:rFonts w:ascii="Times New Roman" w:eastAsia="仿宋" w:hAnsi="Times New Roman" w:cs="Times New Roman"/>
          <w:sz w:val="32"/>
          <w:szCs w:val="32"/>
        </w:rPr>
        <w:t>（</w:t>
      </w:r>
      <w:r w:rsidRPr="00825462">
        <w:rPr>
          <w:rFonts w:ascii="Times New Roman" w:eastAsia="仿宋" w:hAnsi="Times New Roman" w:cs="Times New Roman"/>
          <w:sz w:val="32"/>
          <w:szCs w:val="32"/>
        </w:rPr>
        <w:t>4</w:t>
      </w:r>
      <w:r w:rsidRPr="00825462">
        <w:rPr>
          <w:rFonts w:ascii="Times New Roman" w:eastAsia="仿宋" w:hAnsi="Times New Roman" w:cs="Times New Roman"/>
          <w:sz w:val="32"/>
          <w:szCs w:val="32"/>
        </w:rPr>
        <w:t>）</w:t>
      </w:r>
      <w:r w:rsidR="00026519">
        <w:rPr>
          <w:rFonts w:ascii="Times New Roman" w:eastAsia="仿宋" w:hAnsi="Times New Roman" w:cs="Times New Roman"/>
          <w:sz w:val="32"/>
          <w:szCs w:val="32"/>
        </w:rPr>
        <w:t>若存在无法追溯重述的情况，应当说明</w:t>
      </w:r>
      <w:r w:rsidR="0099438F" w:rsidRPr="00825462">
        <w:rPr>
          <w:rFonts w:ascii="Times New Roman" w:eastAsia="仿宋" w:hAnsi="Times New Roman" w:cs="Times New Roman"/>
          <w:sz w:val="32"/>
          <w:szCs w:val="32"/>
        </w:rPr>
        <w:t>原因</w:t>
      </w:r>
      <w:r w:rsidR="0002651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99438F" w:rsidRPr="00825462">
        <w:rPr>
          <w:rFonts w:ascii="Times New Roman" w:eastAsia="仿宋" w:hAnsi="Times New Roman" w:cs="Times New Roman"/>
          <w:sz w:val="32"/>
          <w:szCs w:val="32"/>
        </w:rPr>
        <w:t>前期</w:t>
      </w:r>
      <w:r w:rsidR="00196CFA">
        <w:rPr>
          <w:rFonts w:ascii="Times New Roman" w:eastAsia="仿宋" w:hAnsi="Times New Roman" w:cs="Times New Roman"/>
          <w:sz w:val="32"/>
          <w:szCs w:val="32"/>
        </w:rPr>
        <w:t>差错开始</w:t>
      </w:r>
      <w:r w:rsidR="00026519">
        <w:rPr>
          <w:rFonts w:ascii="Times New Roman" w:eastAsia="仿宋" w:hAnsi="Times New Roman" w:cs="Times New Roman"/>
          <w:sz w:val="32"/>
          <w:szCs w:val="32"/>
        </w:rPr>
        <w:t>更正的时点</w:t>
      </w:r>
      <w:r w:rsidR="00026519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026519">
        <w:rPr>
          <w:rFonts w:ascii="Times New Roman" w:eastAsia="仿宋" w:hAnsi="Times New Roman" w:cs="Times New Roman"/>
          <w:sz w:val="32"/>
          <w:szCs w:val="32"/>
        </w:rPr>
        <w:t>以及</w:t>
      </w:r>
      <w:r w:rsidR="0099438F" w:rsidRPr="00825462">
        <w:rPr>
          <w:rFonts w:ascii="Times New Roman" w:eastAsia="仿宋" w:hAnsi="Times New Roman" w:cs="Times New Roman"/>
          <w:sz w:val="32"/>
          <w:szCs w:val="32"/>
        </w:rPr>
        <w:t>具体更正情况；</w:t>
      </w:r>
    </w:p>
    <w:p w14:paraId="12DE6091" w14:textId="1239E9FB" w:rsidR="0099438F" w:rsidRPr="00870EE0" w:rsidRDefault="00801126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25462">
        <w:rPr>
          <w:rFonts w:ascii="Times New Roman" w:eastAsia="仿宋" w:hAnsi="Times New Roman" w:cs="Times New Roman"/>
          <w:sz w:val="32"/>
          <w:szCs w:val="32"/>
        </w:rPr>
        <w:t>（</w:t>
      </w:r>
      <w:r w:rsidRPr="00825462">
        <w:rPr>
          <w:rFonts w:ascii="Times New Roman" w:eastAsia="仿宋" w:hAnsi="Times New Roman" w:cs="Times New Roman"/>
          <w:sz w:val="32"/>
          <w:szCs w:val="32"/>
        </w:rPr>
        <w:t>5</w:t>
      </w:r>
      <w:r w:rsidRPr="00825462">
        <w:rPr>
          <w:rFonts w:ascii="Times New Roman" w:eastAsia="仿宋" w:hAnsi="Times New Roman" w:cs="Times New Roman"/>
          <w:sz w:val="32"/>
          <w:szCs w:val="32"/>
        </w:rPr>
        <w:t>）</w:t>
      </w:r>
      <w:r w:rsidR="0099438F" w:rsidRPr="00825462">
        <w:rPr>
          <w:rFonts w:ascii="Times New Roman" w:eastAsia="仿宋" w:hAnsi="Times New Roman" w:cs="Times New Roman"/>
          <w:sz w:val="32"/>
          <w:szCs w:val="32"/>
        </w:rPr>
        <w:t>公司董事</w:t>
      </w:r>
      <w:r w:rsidR="0099438F" w:rsidRPr="00870EE0">
        <w:rPr>
          <w:rFonts w:ascii="Times New Roman" w:eastAsia="仿宋" w:hAnsi="Times New Roman" w:cs="Times New Roman"/>
          <w:sz w:val="32"/>
          <w:szCs w:val="32"/>
        </w:rPr>
        <w:t>会</w:t>
      </w:r>
      <w:r w:rsidR="0066479D">
        <w:rPr>
          <w:rFonts w:ascii="Times New Roman" w:eastAsia="仿宋" w:hAnsi="Times New Roman" w:cs="Times New Roman" w:hint="eastAsia"/>
          <w:sz w:val="32"/>
          <w:szCs w:val="32"/>
        </w:rPr>
        <w:t>对</w:t>
      </w:r>
      <w:r w:rsidR="0066479D" w:rsidRPr="0066479D">
        <w:rPr>
          <w:rFonts w:ascii="Times New Roman" w:eastAsia="仿宋" w:hAnsi="Times New Roman" w:cs="Times New Roman" w:hint="eastAsia"/>
          <w:sz w:val="32"/>
          <w:szCs w:val="32"/>
        </w:rPr>
        <w:t>更正事项的性质及原因</w:t>
      </w:r>
      <w:r w:rsidR="0066479D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66479D">
        <w:rPr>
          <w:rFonts w:ascii="Times New Roman" w:eastAsia="仿宋" w:hAnsi="Times New Roman" w:cs="Times New Roman"/>
          <w:sz w:val="32"/>
          <w:szCs w:val="32"/>
        </w:rPr>
        <w:t>说明，</w:t>
      </w:r>
      <w:r w:rsidR="0066479D">
        <w:rPr>
          <w:rFonts w:ascii="Times New Roman" w:eastAsia="仿宋" w:hAnsi="Times New Roman" w:cs="Times New Roman" w:hint="eastAsia"/>
          <w:sz w:val="32"/>
          <w:szCs w:val="32"/>
        </w:rPr>
        <w:t>以及</w:t>
      </w:r>
      <w:r w:rsidR="00B22F08">
        <w:rPr>
          <w:rFonts w:ascii="Times New Roman" w:eastAsia="仿宋" w:hAnsi="Times New Roman" w:cs="Times New Roman" w:hint="eastAsia"/>
          <w:sz w:val="32"/>
          <w:szCs w:val="32"/>
        </w:rPr>
        <w:t>独立</w:t>
      </w:r>
      <w:r w:rsidR="00B22F08">
        <w:rPr>
          <w:rFonts w:ascii="Times New Roman" w:eastAsia="仿宋" w:hAnsi="Times New Roman" w:cs="Times New Roman"/>
          <w:sz w:val="32"/>
          <w:szCs w:val="32"/>
        </w:rPr>
        <w:t>董事</w:t>
      </w:r>
      <w:r w:rsidR="00E76971">
        <w:rPr>
          <w:rFonts w:ascii="Times New Roman" w:eastAsia="仿宋" w:hAnsi="Times New Roman" w:cs="Times New Roman" w:hint="eastAsia"/>
          <w:sz w:val="32"/>
          <w:szCs w:val="32"/>
        </w:rPr>
        <w:t>和</w:t>
      </w:r>
      <w:r w:rsidR="00E76971">
        <w:rPr>
          <w:rFonts w:ascii="Times New Roman" w:eastAsia="仿宋" w:hAnsi="Times New Roman" w:cs="Times New Roman"/>
          <w:sz w:val="32"/>
          <w:szCs w:val="32"/>
        </w:rPr>
        <w:t>监事会</w:t>
      </w:r>
      <w:r w:rsidR="00B22F08">
        <w:rPr>
          <w:rFonts w:ascii="Times New Roman" w:eastAsia="仿宋" w:hAnsi="Times New Roman" w:cs="Times New Roman"/>
          <w:sz w:val="32"/>
          <w:szCs w:val="32"/>
        </w:rPr>
        <w:t>对更正事项</w:t>
      </w:r>
      <w:r w:rsidR="0099438F" w:rsidRPr="00870EE0">
        <w:rPr>
          <w:rFonts w:ascii="Times New Roman" w:eastAsia="仿宋" w:hAnsi="Times New Roman" w:cs="Times New Roman"/>
          <w:sz w:val="32"/>
          <w:szCs w:val="32"/>
        </w:rPr>
        <w:t>的</w:t>
      </w:r>
      <w:r w:rsidR="00B22F08">
        <w:rPr>
          <w:rFonts w:ascii="Times New Roman" w:eastAsia="仿宋" w:hAnsi="Times New Roman" w:cs="Times New Roman" w:hint="eastAsia"/>
          <w:sz w:val="32"/>
          <w:szCs w:val="32"/>
        </w:rPr>
        <w:t>相关意见</w:t>
      </w:r>
      <w:r w:rsidR="0099438F" w:rsidRPr="00870EE0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2F81C9EE" w14:textId="694D86BE" w:rsidR="00801126" w:rsidRPr="00870EE0" w:rsidRDefault="005B6BBF" w:rsidP="00D7691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65C66">
        <w:rPr>
          <w:rFonts w:ascii="Times New Roman" w:eastAsia="方正仿宋简体" w:hAnsi="Times New Roman"/>
          <w:sz w:val="32"/>
          <w:szCs w:val="32"/>
        </w:rPr>
        <w:t>3</w:t>
      </w:r>
      <w:r w:rsidR="00561915" w:rsidRPr="00A65C66">
        <w:rPr>
          <w:rFonts w:ascii="Times New Roman" w:eastAsia="方正仿宋简体" w:hAnsi="Times New Roman"/>
          <w:sz w:val="32"/>
          <w:szCs w:val="32"/>
        </w:rPr>
        <w:t>.</w:t>
      </w:r>
      <w:r w:rsidRPr="00A65C66">
        <w:rPr>
          <w:rFonts w:ascii="Times New Roman" w:eastAsia="方正仿宋简体" w:hAnsi="Times New Roman"/>
          <w:sz w:val="32"/>
          <w:szCs w:val="32"/>
        </w:rPr>
        <w:t>2</w:t>
      </w:r>
      <w:r w:rsidR="0099438F" w:rsidRPr="006B0605">
        <w:rPr>
          <w:rFonts w:ascii="Times New Roman" w:eastAsia="仿宋" w:hAnsi="Times New Roman" w:cs="Times New Roman" w:hint="eastAsia"/>
          <w:sz w:val="32"/>
          <w:szCs w:val="32"/>
        </w:rPr>
        <w:t>定期报</w:t>
      </w:r>
      <w:r w:rsidR="0099438F" w:rsidRPr="00870EE0">
        <w:rPr>
          <w:rFonts w:ascii="Times New Roman" w:eastAsia="仿宋" w:hAnsi="Times New Roman" w:cs="Times New Roman"/>
          <w:sz w:val="32"/>
          <w:szCs w:val="32"/>
        </w:rPr>
        <w:t>告涉及前期差错更正的，</w:t>
      </w:r>
      <w:r w:rsidR="0014738F">
        <w:rPr>
          <w:rFonts w:ascii="Times New Roman" w:eastAsia="仿宋" w:hAnsi="Times New Roman" w:cs="Times New Roman" w:hint="eastAsia"/>
          <w:sz w:val="32"/>
          <w:szCs w:val="32"/>
        </w:rPr>
        <w:t>上市</w:t>
      </w:r>
      <w:r w:rsidR="0099438F" w:rsidRPr="00870EE0">
        <w:rPr>
          <w:rFonts w:ascii="Times New Roman" w:eastAsia="仿宋" w:hAnsi="Times New Roman" w:cs="Times New Roman"/>
          <w:sz w:val="32"/>
          <w:szCs w:val="32"/>
        </w:rPr>
        <w:t>公司应当披露会计师事务所出具的专项说明。</w:t>
      </w:r>
    </w:p>
    <w:p w14:paraId="4626D55F" w14:textId="607DEC7E" w:rsidR="00C02223" w:rsidRPr="001C1493" w:rsidRDefault="00C02223" w:rsidP="00933860">
      <w:pPr>
        <w:widowControl/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C02223" w:rsidRPr="001C1493" w:rsidSect="00933860">
      <w:footerReference w:type="even" r:id="rId7"/>
      <w:footerReference w:type="default" r:id="rId8"/>
      <w:pgSz w:w="11906" w:h="16838"/>
      <w:pgMar w:top="1758" w:right="1588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E01FD" w14:textId="77777777" w:rsidR="00091459" w:rsidRDefault="00091459" w:rsidP="0099438F">
      <w:r>
        <w:separator/>
      </w:r>
    </w:p>
  </w:endnote>
  <w:endnote w:type="continuationSeparator" w:id="0">
    <w:p w14:paraId="4B324C2C" w14:textId="77777777" w:rsidR="00091459" w:rsidRDefault="00091459" w:rsidP="0099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186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14:paraId="4B2516F3" w14:textId="1987B242" w:rsidR="00062A9B" w:rsidRPr="00062A9B" w:rsidRDefault="00062A9B">
        <w:pPr>
          <w:pStyle w:val="a4"/>
          <w:rPr>
            <w:rFonts w:asciiTheme="minorEastAsia" w:hAnsiTheme="minorEastAsia"/>
            <w:sz w:val="28"/>
          </w:rPr>
        </w:pPr>
        <w:r w:rsidRPr="00062A9B">
          <w:rPr>
            <w:rFonts w:asciiTheme="minorEastAsia" w:hAnsiTheme="minorEastAsia"/>
            <w:sz w:val="28"/>
          </w:rPr>
          <w:fldChar w:fldCharType="begin"/>
        </w:r>
        <w:r w:rsidRPr="00062A9B">
          <w:rPr>
            <w:rFonts w:asciiTheme="minorEastAsia" w:hAnsiTheme="minorEastAsia"/>
            <w:sz w:val="28"/>
          </w:rPr>
          <w:instrText>PAGE   \* MERGEFORMAT</w:instrText>
        </w:r>
        <w:r w:rsidRPr="00062A9B">
          <w:rPr>
            <w:rFonts w:asciiTheme="minorEastAsia" w:hAnsiTheme="minorEastAsia"/>
            <w:sz w:val="28"/>
          </w:rPr>
          <w:fldChar w:fldCharType="separate"/>
        </w:r>
        <w:r w:rsidR="006B0605" w:rsidRPr="006B0605">
          <w:rPr>
            <w:rFonts w:asciiTheme="minorEastAsia" w:hAnsiTheme="minorEastAsia"/>
            <w:noProof/>
            <w:sz w:val="28"/>
            <w:lang w:val="zh-CN"/>
          </w:rPr>
          <w:t>-</w:t>
        </w:r>
        <w:r w:rsidR="006B0605">
          <w:rPr>
            <w:rFonts w:asciiTheme="minorEastAsia" w:hAnsiTheme="minorEastAsia"/>
            <w:noProof/>
            <w:sz w:val="28"/>
          </w:rPr>
          <w:t xml:space="preserve"> 2 -</w:t>
        </w:r>
        <w:r w:rsidRPr="00062A9B">
          <w:rPr>
            <w:rFonts w:asciiTheme="minorEastAsia" w:hAnsiTheme="minorEastAsia"/>
            <w:sz w:val="28"/>
          </w:rPr>
          <w:fldChar w:fldCharType="end"/>
        </w:r>
      </w:p>
    </w:sdtContent>
  </w:sdt>
  <w:p w14:paraId="1D9D0689" w14:textId="77777777" w:rsidR="00062A9B" w:rsidRDefault="00062A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823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14:paraId="26D58CC5" w14:textId="5DA79631" w:rsidR="00062A9B" w:rsidRPr="00062A9B" w:rsidRDefault="00062A9B">
        <w:pPr>
          <w:pStyle w:val="a4"/>
          <w:jc w:val="right"/>
          <w:rPr>
            <w:rFonts w:asciiTheme="minorEastAsia" w:hAnsiTheme="minorEastAsia"/>
            <w:sz w:val="28"/>
          </w:rPr>
        </w:pPr>
        <w:r w:rsidRPr="00062A9B">
          <w:rPr>
            <w:rFonts w:asciiTheme="minorEastAsia" w:hAnsiTheme="minorEastAsia"/>
            <w:sz w:val="28"/>
          </w:rPr>
          <w:fldChar w:fldCharType="begin"/>
        </w:r>
        <w:r w:rsidRPr="00062A9B">
          <w:rPr>
            <w:rFonts w:asciiTheme="minorEastAsia" w:hAnsiTheme="minorEastAsia"/>
            <w:sz w:val="28"/>
          </w:rPr>
          <w:instrText>PAGE   \* MERGEFORMAT</w:instrText>
        </w:r>
        <w:r w:rsidRPr="00062A9B">
          <w:rPr>
            <w:rFonts w:asciiTheme="minorEastAsia" w:hAnsiTheme="minorEastAsia"/>
            <w:sz w:val="28"/>
          </w:rPr>
          <w:fldChar w:fldCharType="separate"/>
        </w:r>
        <w:r w:rsidR="006B0605" w:rsidRPr="006B0605">
          <w:rPr>
            <w:rFonts w:asciiTheme="minorEastAsia" w:hAnsiTheme="minorEastAsia"/>
            <w:noProof/>
            <w:sz w:val="28"/>
            <w:lang w:val="zh-CN"/>
          </w:rPr>
          <w:t>-</w:t>
        </w:r>
        <w:r w:rsidR="006B0605">
          <w:rPr>
            <w:rFonts w:asciiTheme="minorEastAsia" w:hAnsiTheme="minorEastAsia"/>
            <w:noProof/>
            <w:sz w:val="28"/>
          </w:rPr>
          <w:t xml:space="preserve"> 3 -</w:t>
        </w:r>
        <w:r w:rsidRPr="00062A9B">
          <w:rPr>
            <w:rFonts w:asciiTheme="minorEastAsia" w:hAnsiTheme="minorEastAsia"/>
            <w:sz w:val="28"/>
          </w:rPr>
          <w:fldChar w:fldCharType="end"/>
        </w:r>
      </w:p>
    </w:sdtContent>
  </w:sdt>
  <w:p w14:paraId="1874B204" w14:textId="77777777" w:rsidR="00BA1DF4" w:rsidRDefault="00BA1D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13C87" w14:textId="77777777" w:rsidR="00091459" w:rsidRDefault="00091459" w:rsidP="0099438F">
      <w:r>
        <w:separator/>
      </w:r>
    </w:p>
  </w:footnote>
  <w:footnote w:type="continuationSeparator" w:id="0">
    <w:p w14:paraId="75C8EE9B" w14:textId="77777777" w:rsidR="00091459" w:rsidRDefault="00091459" w:rsidP="0099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23"/>
    <w:rsid w:val="00014A29"/>
    <w:rsid w:val="00016A17"/>
    <w:rsid w:val="000242C8"/>
    <w:rsid w:val="000244A8"/>
    <w:rsid w:val="00025225"/>
    <w:rsid w:val="00026519"/>
    <w:rsid w:val="00046C4D"/>
    <w:rsid w:val="00062A9B"/>
    <w:rsid w:val="00075C21"/>
    <w:rsid w:val="00087D9B"/>
    <w:rsid w:val="00091459"/>
    <w:rsid w:val="000C23F7"/>
    <w:rsid w:val="000F0C41"/>
    <w:rsid w:val="000F3105"/>
    <w:rsid w:val="000F7D47"/>
    <w:rsid w:val="001000A8"/>
    <w:rsid w:val="00122FFF"/>
    <w:rsid w:val="001264FC"/>
    <w:rsid w:val="00135C8A"/>
    <w:rsid w:val="001409E8"/>
    <w:rsid w:val="0014738F"/>
    <w:rsid w:val="00157687"/>
    <w:rsid w:val="00161BFA"/>
    <w:rsid w:val="00196CFA"/>
    <w:rsid w:val="00197AF6"/>
    <w:rsid w:val="001C1493"/>
    <w:rsid w:val="001D6378"/>
    <w:rsid w:val="001D684F"/>
    <w:rsid w:val="001E16E5"/>
    <w:rsid w:val="001E4759"/>
    <w:rsid w:val="001E4B52"/>
    <w:rsid w:val="001E71AA"/>
    <w:rsid w:val="001E7CAA"/>
    <w:rsid w:val="001F3185"/>
    <w:rsid w:val="001F34DE"/>
    <w:rsid w:val="001F792A"/>
    <w:rsid w:val="00205A53"/>
    <w:rsid w:val="00205C1C"/>
    <w:rsid w:val="002344B6"/>
    <w:rsid w:val="00246654"/>
    <w:rsid w:val="002510AE"/>
    <w:rsid w:val="0025443C"/>
    <w:rsid w:val="002662C9"/>
    <w:rsid w:val="0027622C"/>
    <w:rsid w:val="00277423"/>
    <w:rsid w:val="002A6E25"/>
    <w:rsid w:val="002D6767"/>
    <w:rsid w:val="00302AB9"/>
    <w:rsid w:val="003525A8"/>
    <w:rsid w:val="003716EE"/>
    <w:rsid w:val="003727C5"/>
    <w:rsid w:val="00380F59"/>
    <w:rsid w:val="00382A51"/>
    <w:rsid w:val="00386640"/>
    <w:rsid w:val="00395BE5"/>
    <w:rsid w:val="003C47BA"/>
    <w:rsid w:val="003E4365"/>
    <w:rsid w:val="003F5F5F"/>
    <w:rsid w:val="004021BD"/>
    <w:rsid w:val="00410BF9"/>
    <w:rsid w:val="00417155"/>
    <w:rsid w:val="004630FF"/>
    <w:rsid w:val="00487CA2"/>
    <w:rsid w:val="004A10BD"/>
    <w:rsid w:val="004A7BAC"/>
    <w:rsid w:val="004B1BF1"/>
    <w:rsid w:val="004B69D1"/>
    <w:rsid w:val="004D1EB6"/>
    <w:rsid w:val="004E7294"/>
    <w:rsid w:val="004F2011"/>
    <w:rsid w:val="004F6908"/>
    <w:rsid w:val="00515316"/>
    <w:rsid w:val="00520AE1"/>
    <w:rsid w:val="0052788B"/>
    <w:rsid w:val="005553C9"/>
    <w:rsid w:val="0055778D"/>
    <w:rsid w:val="00560EB3"/>
    <w:rsid w:val="00561915"/>
    <w:rsid w:val="005742BE"/>
    <w:rsid w:val="005909EE"/>
    <w:rsid w:val="005945C9"/>
    <w:rsid w:val="005961C2"/>
    <w:rsid w:val="005A416D"/>
    <w:rsid w:val="005B00A5"/>
    <w:rsid w:val="005B6BBF"/>
    <w:rsid w:val="005C0DB6"/>
    <w:rsid w:val="00620B7A"/>
    <w:rsid w:val="00621EEF"/>
    <w:rsid w:val="006534F9"/>
    <w:rsid w:val="00653E2C"/>
    <w:rsid w:val="00656338"/>
    <w:rsid w:val="00661956"/>
    <w:rsid w:val="0066479D"/>
    <w:rsid w:val="006663C8"/>
    <w:rsid w:val="00673160"/>
    <w:rsid w:val="006735B6"/>
    <w:rsid w:val="00684D6D"/>
    <w:rsid w:val="006B0605"/>
    <w:rsid w:val="006B3414"/>
    <w:rsid w:val="006B6E03"/>
    <w:rsid w:val="006C0CDC"/>
    <w:rsid w:val="006C314D"/>
    <w:rsid w:val="006C5A45"/>
    <w:rsid w:val="006D3CAE"/>
    <w:rsid w:val="006D7DDD"/>
    <w:rsid w:val="006F5AC9"/>
    <w:rsid w:val="006F6899"/>
    <w:rsid w:val="007107B1"/>
    <w:rsid w:val="00724A4A"/>
    <w:rsid w:val="00736EF5"/>
    <w:rsid w:val="00784277"/>
    <w:rsid w:val="0079219B"/>
    <w:rsid w:val="007A1F3B"/>
    <w:rsid w:val="007A3A92"/>
    <w:rsid w:val="007A475A"/>
    <w:rsid w:val="007A7040"/>
    <w:rsid w:val="007D0171"/>
    <w:rsid w:val="007D07D6"/>
    <w:rsid w:val="00801126"/>
    <w:rsid w:val="00801218"/>
    <w:rsid w:val="00825462"/>
    <w:rsid w:val="0083025A"/>
    <w:rsid w:val="008326CE"/>
    <w:rsid w:val="008373F9"/>
    <w:rsid w:val="00851F0B"/>
    <w:rsid w:val="00870EE0"/>
    <w:rsid w:val="008B2B9F"/>
    <w:rsid w:val="008C1410"/>
    <w:rsid w:val="008C1C6D"/>
    <w:rsid w:val="008D62F7"/>
    <w:rsid w:val="008D7769"/>
    <w:rsid w:val="008F3CB6"/>
    <w:rsid w:val="008F7085"/>
    <w:rsid w:val="0090516D"/>
    <w:rsid w:val="0091008A"/>
    <w:rsid w:val="00916C95"/>
    <w:rsid w:val="00933860"/>
    <w:rsid w:val="0093655A"/>
    <w:rsid w:val="009374FF"/>
    <w:rsid w:val="009453D5"/>
    <w:rsid w:val="009628EE"/>
    <w:rsid w:val="00970FA5"/>
    <w:rsid w:val="00982C7E"/>
    <w:rsid w:val="0099194C"/>
    <w:rsid w:val="0099438F"/>
    <w:rsid w:val="00997420"/>
    <w:rsid w:val="009A78B5"/>
    <w:rsid w:val="009B17BB"/>
    <w:rsid w:val="009B24A2"/>
    <w:rsid w:val="009C11CD"/>
    <w:rsid w:val="009D5007"/>
    <w:rsid w:val="009D5E36"/>
    <w:rsid w:val="009E30B3"/>
    <w:rsid w:val="009E398E"/>
    <w:rsid w:val="00A0366B"/>
    <w:rsid w:val="00A244ED"/>
    <w:rsid w:val="00A24F83"/>
    <w:rsid w:val="00A2518C"/>
    <w:rsid w:val="00A30FDE"/>
    <w:rsid w:val="00A343F4"/>
    <w:rsid w:val="00A373B3"/>
    <w:rsid w:val="00A462F5"/>
    <w:rsid w:val="00A52DFE"/>
    <w:rsid w:val="00A55BD6"/>
    <w:rsid w:val="00A65C66"/>
    <w:rsid w:val="00A70FC4"/>
    <w:rsid w:val="00A72802"/>
    <w:rsid w:val="00A7386E"/>
    <w:rsid w:val="00A94848"/>
    <w:rsid w:val="00AA266F"/>
    <w:rsid w:val="00AA52C9"/>
    <w:rsid w:val="00AC4299"/>
    <w:rsid w:val="00AC46CB"/>
    <w:rsid w:val="00AC4D55"/>
    <w:rsid w:val="00AE6246"/>
    <w:rsid w:val="00AF4E76"/>
    <w:rsid w:val="00B00D54"/>
    <w:rsid w:val="00B14184"/>
    <w:rsid w:val="00B22F08"/>
    <w:rsid w:val="00B27F59"/>
    <w:rsid w:val="00B42829"/>
    <w:rsid w:val="00B4347C"/>
    <w:rsid w:val="00B52416"/>
    <w:rsid w:val="00B53719"/>
    <w:rsid w:val="00B56B2A"/>
    <w:rsid w:val="00B57A09"/>
    <w:rsid w:val="00B61ADF"/>
    <w:rsid w:val="00B62C8E"/>
    <w:rsid w:val="00B75EB9"/>
    <w:rsid w:val="00B76905"/>
    <w:rsid w:val="00B846AA"/>
    <w:rsid w:val="00B93523"/>
    <w:rsid w:val="00BA1DF4"/>
    <w:rsid w:val="00BB658E"/>
    <w:rsid w:val="00BC1B63"/>
    <w:rsid w:val="00BE3FBF"/>
    <w:rsid w:val="00BE480B"/>
    <w:rsid w:val="00BE5A04"/>
    <w:rsid w:val="00BF4CB6"/>
    <w:rsid w:val="00BF5304"/>
    <w:rsid w:val="00C02223"/>
    <w:rsid w:val="00C12922"/>
    <w:rsid w:val="00C14E44"/>
    <w:rsid w:val="00C31B6B"/>
    <w:rsid w:val="00C53F7E"/>
    <w:rsid w:val="00C56BB2"/>
    <w:rsid w:val="00C87D4B"/>
    <w:rsid w:val="00C9452E"/>
    <w:rsid w:val="00D00434"/>
    <w:rsid w:val="00D04129"/>
    <w:rsid w:val="00D25D67"/>
    <w:rsid w:val="00D461F2"/>
    <w:rsid w:val="00D55161"/>
    <w:rsid w:val="00D635E5"/>
    <w:rsid w:val="00D6397C"/>
    <w:rsid w:val="00D6568A"/>
    <w:rsid w:val="00D65C03"/>
    <w:rsid w:val="00D76917"/>
    <w:rsid w:val="00D8183B"/>
    <w:rsid w:val="00DA3571"/>
    <w:rsid w:val="00DA3EE1"/>
    <w:rsid w:val="00DA4199"/>
    <w:rsid w:val="00DD1F97"/>
    <w:rsid w:val="00DD6708"/>
    <w:rsid w:val="00DE41FA"/>
    <w:rsid w:val="00DE735B"/>
    <w:rsid w:val="00DF1699"/>
    <w:rsid w:val="00DF7BE0"/>
    <w:rsid w:val="00E052B1"/>
    <w:rsid w:val="00E32571"/>
    <w:rsid w:val="00E4298D"/>
    <w:rsid w:val="00E44D9C"/>
    <w:rsid w:val="00E5791C"/>
    <w:rsid w:val="00E707F8"/>
    <w:rsid w:val="00E72EF4"/>
    <w:rsid w:val="00E76971"/>
    <w:rsid w:val="00E90613"/>
    <w:rsid w:val="00E973DC"/>
    <w:rsid w:val="00EA4E19"/>
    <w:rsid w:val="00F02A37"/>
    <w:rsid w:val="00F030CE"/>
    <w:rsid w:val="00F0320C"/>
    <w:rsid w:val="00F07B7C"/>
    <w:rsid w:val="00F17BF1"/>
    <w:rsid w:val="00F209B5"/>
    <w:rsid w:val="00F24C02"/>
    <w:rsid w:val="00F32B2F"/>
    <w:rsid w:val="00F361AE"/>
    <w:rsid w:val="00F41DC4"/>
    <w:rsid w:val="00F44349"/>
    <w:rsid w:val="00F447EB"/>
    <w:rsid w:val="00F46B1A"/>
    <w:rsid w:val="00F668EF"/>
    <w:rsid w:val="00F67205"/>
    <w:rsid w:val="00F77926"/>
    <w:rsid w:val="00F95A3A"/>
    <w:rsid w:val="00FA30BD"/>
    <w:rsid w:val="00FB3D0E"/>
    <w:rsid w:val="00FC2559"/>
    <w:rsid w:val="00FD5FA4"/>
    <w:rsid w:val="00FD6025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20470"/>
  <w15:chartTrackingRefBased/>
  <w15:docId w15:val="{AB31D428-13A4-4B4E-97D7-1A0A1BD1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3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38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3CA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D3CA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D3CAE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D3CA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D3CA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D3CA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D3CAE"/>
    <w:rPr>
      <w:sz w:val="18"/>
      <w:szCs w:val="18"/>
    </w:rPr>
  </w:style>
  <w:style w:type="paragraph" w:styleId="a9">
    <w:name w:val="Revision"/>
    <w:hidden/>
    <w:uiPriority w:val="99"/>
    <w:semiHidden/>
    <w:rsid w:val="0012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8204-CE57-4282-B7E1-AFAA7AF9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2021-10-27T09:37:00Z</cp:lastPrinted>
  <dcterms:created xsi:type="dcterms:W3CDTF">2021-10-28T10:31:00Z</dcterms:created>
  <dcterms:modified xsi:type="dcterms:W3CDTF">2021-11-01T09:58:00Z</dcterms:modified>
</cp:coreProperties>
</file>