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3：</w:t>
      </w:r>
    </w:p>
    <w:p>
      <w:pPr>
        <w:pStyle w:val="7"/>
        <w:spacing w:line="600" w:lineRule="exact"/>
        <w:rPr>
          <w:b/>
          <w:bCs/>
          <w:spacing w:val="50"/>
          <w:sz w:val="44"/>
          <w:szCs w:val="44"/>
        </w:rPr>
      </w:pPr>
    </w:p>
    <w:p>
      <w:pPr>
        <w:pStyle w:val="7"/>
        <w:spacing w:line="600" w:lineRule="exact"/>
        <w:rPr>
          <w:b/>
          <w:bCs/>
          <w:spacing w:val="50"/>
          <w:sz w:val="44"/>
          <w:szCs w:val="44"/>
        </w:rPr>
      </w:pPr>
    </w:p>
    <w:p>
      <w:pPr>
        <w:pStyle w:val="7"/>
        <w:spacing w:line="600" w:lineRule="exact"/>
        <w:rPr>
          <w:b/>
          <w:bCs/>
          <w:spacing w:val="50"/>
          <w:sz w:val="44"/>
          <w:szCs w:val="44"/>
        </w:rPr>
      </w:pPr>
    </w:p>
    <w:p>
      <w:pPr>
        <w:pStyle w:val="8"/>
        <w:spacing w:before="156" w:line="600" w:lineRule="exact"/>
        <w:outlineLvl w:val="2"/>
        <w:rPr>
          <w:rFonts w:eastAsia="方正小标宋简体"/>
          <w:sz w:val="32"/>
          <w:szCs w:val="32"/>
        </w:rPr>
      </w:pPr>
      <w:r>
        <w:rPr>
          <w:rFonts w:eastAsia="方正小标宋简体"/>
          <w:sz w:val="44"/>
          <w:szCs w:val="44"/>
        </w:rPr>
        <w:t>事前绩效评估专家意见书</w:t>
      </w:r>
      <w:r>
        <w:rPr>
          <w:rFonts w:eastAsia="方正小标宋简体"/>
          <w:sz w:val="44"/>
          <w:szCs w:val="44"/>
        </w:rPr>
        <w:br w:type="textWrapping" w:clear="all"/>
      </w:r>
    </w:p>
    <w:p>
      <w:pPr>
        <w:spacing w:line="600" w:lineRule="exact"/>
        <w:jc w:val="center"/>
        <w:outlineLvl w:val="9"/>
        <w:rPr>
          <w:rFonts w:eastAsia="黑体"/>
          <w:bCs/>
          <w:sz w:val="36"/>
          <w:szCs w:val="36"/>
        </w:rPr>
      </w:pPr>
    </w:p>
    <w:p>
      <w:pPr>
        <w:spacing w:line="360" w:lineRule="auto"/>
        <w:ind w:firstLine="960"/>
        <w:rPr>
          <w:rFonts w:eastAsia="黑体"/>
          <w:sz w:val="48"/>
          <w:szCs w:val="48"/>
        </w:rPr>
      </w:pPr>
    </w:p>
    <w:p>
      <w:pPr>
        <w:spacing w:line="360" w:lineRule="auto"/>
        <w:ind w:firstLine="960"/>
        <w:jc w:val="center"/>
        <w:rPr>
          <w:rFonts w:eastAsia="黑体"/>
          <w:sz w:val="48"/>
          <w:szCs w:val="48"/>
        </w:rPr>
      </w:pPr>
    </w:p>
    <w:p>
      <w:pPr>
        <w:spacing w:line="360" w:lineRule="auto"/>
        <w:ind w:firstLine="960"/>
        <w:jc w:val="center"/>
        <w:rPr>
          <w:rFonts w:eastAsia="黑体"/>
          <w:sz w:val="48"/>
          <w:szCs w:val="48"/>
        </w:rPr>
      </w:pPr>
    </w:p>
    <w:p>
      <w:pPr>
        <w:spacing w:line="360" w:lineRule="auto"/>
        <w:ind w:firstLine="960"/>
        <w:jc w:val="center"/>
        <w:rPr>
          <w:rFonts w:eastAsia="黑体"/>
          <w:sz w:val="48"/>
          <w:szCs w:val="48"/>
        </w:rPr>
      </w:pPr>
    </w:p>
    <w:p>
      <w:pPr>
        <w:spacing w:line="360" w:lineRule="auto"/>
        <w:ind w:firstLine="960"/>
        <w:jc w:val="center"/>
        <w:rPr>
          <w:rFonts w:eastAsia="黑体"/>
          <w:sz w:val="48"/>
          <w:szCs w:val="48"/>
        </w:rPr>
      </w:pPr>
    </w:p>
    <w:p>
      <w:pPr>
        <w:spacing w:line="360" w:lineRule="auto"/>
        <w:ind w:firstLine="960"/>
        <w:jc w:val="center"/>
        <w:rPr>
          <w:rFonts w:eastAsia="黑体"/>
          <w:sz w:val="48"/>
          <w:szCs w:val="48"/>
        </w:rPr>
      </w:pPr>
    </w:p>
    <w:p>
      <w:pPr>
        <w:spacing w:line="360" w:lineRule="auto"/>
        <w:ind w:firstLine="960"/>
        <w:jc w:val="center"/>
        <w:rPr>
          <w:rFonts w:eastAsia="黑体"/>
          <w:sz w:val="48"/>
          <w:szCs w:val="48"/>
        </w:rPr>
      </w:pPr>
    </w:p>
    <w:p>
      <w:pPr>
        <w:snapToGrid w:val="0"/>
        <w:spacing w:line="620" w:lineRule="exact"/>
        <w:ind w:right="120" w:firstLine="600" w:firstLineChars="200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项目名称：</w:t>
      </w:r>
      <w:r>
        <w:rPr>
          <w:rFonts w:hint="eastAsia" w:eastAsia="方正小标宋简体"/>
          <w:sz w:val="30"/>
          <w:szCs w:val="30"/>
          <w:u w:val="single"/>
        </w:rPr>
        <w:t>邵阳市北塔区茶元头办公幼儿园建设项目</w:t>
      </w:r>
      <w:r>
        <w:rPr>
          <w:rFonts w:eastAsia="方正小标宋简体"/>
          <w:u w:val="single"/>
        </w:rPr>
        <w:t xml:space="preserve">              </w:t>
      </w:r>
      <w:r>
        <w:rPr>
          <w:rFonts w:eastAsia="方正小标宋简体"/>
          <w:sz w:val="30"/>
          <w:szCs w:val="30"/>
          <w:u w:val="single"/>
        </w:rPr>
        <w:t xml:space="preserve">      </w:t>
      </w:r>
    </w:p>
    <w:p>
      <w:pPr>
        <w:snapToGrid w:val="0"/>
        <w:spacing w:line="620" w:lineRule="exact"/>
        <w:ind w:right="120" w:firstLine="600" w:firstLineChars="200"/>
        <w:rPr>
          <w:rFonts w:eastAsia="方正小标宋简体"/>
          <w:sz w:val="30"/>
          <w:szCs w:val="30"/>
          <w:u w:val="single"/>
        </w:rPr>
      </w:pPr>
      <w:r>
        <w:rPr>
          <w:rFonts w:eastAsia="方正小标宋简体"/>
          <w:sz w:val="30"/>
          <w:szCs w:val="30"/>
        </w:rPr>
        <w:t>项目单位：</w:t>
      </w:r>
      <w:r>
        <w:rPr>
          <w:rFonts w:hint="eastAsia" w:eastAsia="方正小标宋简体"/>
          <w:sz w:val="30"/>
          <w:szCs w:val="30"/>
          <w:u w:val="single"/>
        </w:rPr>
        <w:t>邵阳市北塔区教育局</w:t>
      </w:r>
      <w:r>
        <w:rPr>
          <w:rFonts w:eastAsia="方正小标宋简体"/>
          <w:sz w:val="30"/>
          <w:szCs w:val="30"/>
          <w:u w:val="single"/>
        </w:rPr>
        <w:t xml:space="preserve">     </w:t>
      </w:r>
      <w:r>
        <w:rPr>
          <w:rFonts w:eastAsia="方正小标宋简体"/>
          <w:u w:val="single"/>
        </w:rPr>
        <w:t xml:space="preserve">                           </w:t>
      </w:r>
      <w:r>
        <w:rPr>
          <w:rFonts w:eastAsia="方正小标宋简体"/>
          <w:sz w:val="30"/>
          <w:szCs w:val="30"/>
          <w:u w:val="single"/>
        </w:rPr>
        <w:t xml:space="preserve">      </w:t>
      </w:r>
    </w:p>
    <w:p>
      <w:pPr>
        <w:snapToGrid w:val="0"/>
        <w:spacing w:line="620" w:lineRule="exact"/>
        <w:ind w:right="120" w:firstLine="600" w:firstLineChars="200"/>
        <w:rPr>
          <w:rFonts w:eastAsia="方正小标宋简体"/>
          <w:sz w:val="30"/>
          <w:szCs w:val="30"/>
          <w:u w:val="single"/>
        </w:rPr>
      </w:pPr>
      <w:r>
        <w:rPr>
          <w:rFonts w:eastAsia="方正小标宋简体"/>
          <w:sz w:val="30"/>
          <w:szCs w:val="30"/>
        </w:rPr>
        <w:t>主管部门：</w:t>
      </w:r>
      <w:r>
        <w:rPr>
          <w:rFonts w:eastAsia="方正小标宋简体"/>
          <w:sz w:val="30"/>
          <w:szCs w:val="30"/>
          <w:u w:val="single"/>
        </w:rPr>
        <w:t xml:space="preserve">            </w:t>
      </w:r>
      <w:r>
        <w:rPr>
          <w:rFonts w:eastAsia="方正小标宋简体"/>
          <w:u w:val="single"/>
        </w:rPr>
        <w:t xml:space="preserve">                      </w:t>
      </w:r>
      <w:r>
        <w:rPr>
          <w:rFonts w:hint="eastAsia" w:eastAsia="方正小标宋简体"/>
          <w:u w:val="single"/>
          <w:lang w:val="en-US" w:eastAsia="zh-CN"/>
        </w:rPr>
        <w:t xml:space="preserve">     </w:t>
      </w:r>
      <w:r>
        <w:rPr>
          <w:rFonts w:eastAsia="方正小标宋简体"/>
          <w:u w:val="single"/>
        </w:rPr>
        <w:t xml:space="preserve">     </w:t>
      </w:r>
      <w:r>
        <w:rPr>
          <w:rFonts w:eastAsia="方正小标宋简体"/>
          <w:sz w:val="30"/>
          <w:szCs w:val="30"/>
          <w:u w:val="single"/>
        </w:rPr>
        <w:t xml:space="preserve">      </w:t>
      </w:r>
    </w:p>
    <w:p>
      <w:pPr>
        <w:snapToGrid w:val="0"/>
        <w:spacing w:line="620" w:lineRule="exact"/>
        <w:ind w:firstLine="600" w:firstLineChars="200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评估时间：</w:t>
      </w:r>
      <w:r>
        <w:rPr>
          <w:rFonts w:eastAsia="方正小标宋简体"/>
          <w:sz w:val="30"/>
          <w:szCs w:val="30"/>
          <w:u w:val="single"/>
        </w:rPr>
        <w:t xml:space="preserve"> </w:t>
      </w:r>
      <w:r>
        <w:rPr>
          <w:rFonts w:hint="eastAsia" w:eastAsia="方正小标宋简体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="方正小标宋简体"/>
          <w:sz w:val="30"/>
          <w:szCs w:val="30"/>
          <w:u w:val="single"/>
        </w:rPr>
        <w:t xml:space="preserve"> </w:t>
      </w:r>
      <w:r>
        <w:rPr>
          <w:rFonts w:hint="eastAsia" w:eastAsia="方正小标宋简体"/>
          <w:sz w:val="30"/>
          <w:szCs w:val="30"/>
          <w:u w:val="single"/>
          <w:lang w:val="en-US" w:eastAsia="zh-CN"/>
        </w:rPr>
        <w:t xml:space="preserve">2022 </w:t>
      </w:r>
      <w:r>
        <w:rPr>
          <w:rFonts w:eastAsia="方正小标宋简体"/>
          <w:sz w:val="30"/>
          <w:szCs w:val="30"/>
          <w:u w:val="single"/>
        </w:rPr>
        <w:t xml:space="preserve">   </w:t>
      </w:r>
      <w:r>
        <w:rPr>
          <w:rFonts w:eastAsia="方正小标宋简体"/>
          <w:sz w:val="30"/>
          <w:szCs w:val="30"/>
        </w:rPr>
        <w:t>年</w:t>
      </w:r>
      <w:r>
        <w:rPr>
          <w:rFonts w:eastAsia="方正小标宋简体"/>
          <w:sz w:val="30"/>
          <w:szCs w:val="30"/>
          <w:u w:val="single"/>
        </w:rPr>
        <w:t xml:space="preserve">      </w:t>
      </w:r>
      <w:r>
        <w:rPr>
          <w:rFonts w:hint="eastAsia" w:eastAsia="方正小标宋简体"/>
          <w:sz w:val="30"/>
          <w:szCs w:val="30"/>
          <w:u w:val="single"/>
          <w:lang w:val="en-US" w:eastAsia="zh-CN"/>
        </w:rPr>
        <w:t>9</w:t>
      </w:r>
      <w:r>
        <w:rPr>
          <w:rFonts w:eastAsia="方正小标宋简体"/>
          <w:sz w:val="30"/>
          <w:szCs w:val="30"/>
          <w:u w:val="single"/>
        </w:rPr>
        <w:t xml:space="preserve">     </w:t>
      </w:r>
      <w:r>
        <w:rPr>
          <w:rFonts w:eastAsia="方正小标宋简体"/>
          <w:sz w:val="30"/>
          <w:szCs w:val="30"/>
        </w:rPr>
        <w:t xml:space="preserve">月 </w:t>
      </w:r>
      <w:r>
        <w:rPr>
          <w:rFonts w:eastAsia="方正小标宋简体"/>
          <w:sz w:val="30"/>
          <w:szCs w:val="30"/>
          <w:u w:val="single"/>
        </w:rPr>
        <w:t xml:space="preserve">    </w:t>
      </w:r>
      <w:r>
        <w:rPr>
          <w:rFonts w:hint="eastAsia" w:eastAsia="方正小标宋简体"/>
          <w:sz w:val="30"/>
          <w:szCs w:val="30"/>
          <w:u w:val="single"/>
          <w:lang w:val="en-US" w:eastAsia="zh-CN"/>
        </w:rPr>
        <w:t>15</w:t>
      </w:r>
      <w:r>
        <w:rPr>
          <w:rFonts w:eastAsia="方正小标宋简体"/>
          <w:sz w:val="30"/>
          <w:szCs w:val="30"/>
          <w:u w:val="single"/>
        </w:rPr>
        <w:t xml:space="preserve">    </w:t>
      </w:r>
      <w:r>
        <w:rPr>
          <w:rFonts w:eastAsia="方正小标宋简体"/>
          <w:sz w:val="30"/>
          <w:szCs w:val="30"/>
        </w:rPr>
        <w:t>日</w:t>
      </w:r>
    </w:p>
    <w:p>
      <w:pPr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spacing w:line="360" w:lineRule="auto"/>
        <w:jc w:val="center"/>
        <w:outlineLvl w:val="9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项目事前绩效评估专家组评估意见</w:t>
      </w: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931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评估指标及分值</w:t>
            </w:r>
          </w:p>
        </w:tc>
        <w:tc>
          <w:tcPr>
            <w:tcW w:w="5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专家评估计分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评估指标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专家1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专家2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专家3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专家4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专家5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平均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立项必要性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政策相关性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职能相关性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需求相关性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财政投入相关性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投入经济性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投入合理性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成本控制措施有效性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目标明确性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目标合理性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实施方案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可行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实施内容明确性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项目实效性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实施方案可行性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过程控制有效性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筹资合规性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筹资合规性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财政投入能力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筹资风险可控性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kern w:val="2"/>
                <w:sz w:val="20"/>
                <w:szCs w:val="20"/>
              </w:rPr>
              <w:t>评估得分</w:t>
            </w:r>
          </w:p>
        </w:tc>
        <w:tc>
          <w:tcPr>
            <w:tcW w:w="6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90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 w:after="6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分项意见：</w:t>
            </w:r>
          </w:p>
          <w:p>
            <w:pPr>
              <w:adjustRightInd w:val="0"/>
              <w:snapToGrid w:val="0"/>
              <w:spacing w:before="120" w:after="6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1.立项必要性</w:t>
            </w:r>
          </w:p>
          <w:p>
            <w:pPr>
              <w:adjustRightInd w:val="0"/>
              <w:snapToGrid w:val="0"/>
              <w:spacing w:before="120" w:after="60"/>
              <w:ind w:firstLine="400" w:firstLineChars="200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通过项目实施，可深入贯彻落实“十四五”教育事业发展规划要求，为加快推进教育现代化，建设高质量教育体系，推进学前教育普及普惠发展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宋体"/>
                <w:sz w:val="20"/>
                <w:szCs w:val="20"/>
              </w:rPr>
              <w:t>加强幼儿园教职工队伍建设。项目实施与</w:t>
            </w:r>
            <w:r>
              <w:rPr>
                <w:rFonts w:eastAsia="宋体"/>
                <w:sz w:val="20"/>
                <w:szCs w:val="20"/>
              </w:rPr>
              <w:t>政策、职能、需求相关</w:t>
            </w:r>
            <w:r>
              <w:rPr>
                <w:rFonts w:hint="eastAsia" w:eastAsia="宋体"/>
                <w:sz w:val="20"/>
                <w:szCs w:val="20"/>
              </w:rPr>
              <w:t>，具有必要性。</w:t>
            </w:r>
          </w:p>
          <w:p>
            <w:pPr>
              <w:adjustRightInd w:val="0"/>
              <w:snapToGrid w:val="0"/>
              <w:spacing w:before="120" w:after="6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2.投入经济性</w:t>
            </w:r>
          </w:p>
          <w:p>
            <w:pPr>
              <w:adjustRightInd w:val="0"/>
              <w:snapToGrid w:val="0"/>
              <w:spacing w:before="120" w:after="60"/>
              <w:ind w:firstLine="400" w:firstLineChars="200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项目成本投入估算依据充分，成本控制措施有欠缺。</w:t>
            </w:r>
          </w:p>
          <w:p>
            <w:pPr>
              <w:adjustRightInd w:val="0"/>
              <w:snapToGrid w:val="0"/>
              <w:spacing w:before="120" w:after="6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3.绩效目标合理性</w:t>
            </w:r>
          </w:p>
          <w:p>
            <w:pPr>
              <w:adjustRightInd w:val="0"/>
              <w:snapToGrid w:val="0"/>
              <w:spacing w:before="120" w:after="60"/>
              <w:ind w:firstLine="400" w:firstLineChars="20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除存在部分指标设置欠缺合理性，项目绩效目标表部分内容与可行性研究报告内容不一致之外，绩效目标设置基本符合《北塔区“十四五”发展规划教育专项（2021年-2025年）》的长期规划，绩效目标基本与现实需求吻合。</w:t>
            </w:r>
          </w:p>
          <w:p>
            <w:pPr>
              <w:adjustRightInd w:val="0"/>
              <w:snapToGrid w:val="0"/>
              <w:spacing w:before="120" w:after="6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4.实施方案</w:t>
            </w:r>
            <w:r>
              <w:rPr>
                <w:rFonts w:hint="eastAsia" w:eastAsia="宋体"/>
                <w:sz w:val="20"/>
                <w:szCs w:val="20"/>
              </w:rPr>
              <w:t>可行</w:t>
            </w:r>
            <w:r>
              <w:rPr>
                <w:rFonts w:eastAsia="宋体"/>
                <w:sz w:val="20"/>
                <w:szCs w:val="20"/>
              </w:rPr>
              <w:t>性</w:t>
            </w:r>
          </w:p>
          <w:p>
            <w:pPr>
              <w:adjustRightInd w:val="0"/>
              <w:snapToGrid w:val="0"/>
              <w:spacing w:before="120" w:after="60"/>
              <w:ind w:firstLine="400" w:firstLineChars="200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除存在项目建设工期和项目进度安排不一致外，项目的实施方案基本可行，项目的实施方案基本可行，实施过程有效性方面缺乏事中监控。</w:t>
            </w:r>
          </w:p>
          <w:p>
            <w:pPr>
              <w:adjustRightInd w:val="0"/>
              <w:snapToGrid w:val="0"/>
              <w:spacing w:before="120" w:after="6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5.筹资合规性</w:t>
            </w:r>
          </w:p>
          <w:p>
            <w:pPr>
              <w:adjustRightInd w:val="0"/>
              <w:snapToGrid w:val="0"/>
              <w:spacing w:before="120" w:after="60"/>
              <w:ind w:firstLine="400" w:firstLineChars="200"/>
              <w:rPr>
                <w:rFonts w:eastAsia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项目资金筹资渠道为北塔区财政资金和政府专项债券资金：一是政府专项债券资金拟发行地方政府债券融资2000.00万元，预计相关收益对债券本息的覆盖倍数1.22倍。二是北塔区财政资金在区财政承受范围内，</w:t>
            </w:r>
            <w:r>
              <w:rPr>
                <w:rFonts w:eastAsia="宋体"/>
                <w:sz w:val="20"/>
                <w:szCs w:val="20"/>
              </w:rPr>
              <w:t>财政投入能力较强，</w:t>
            </w:r>
            <w:r>
              <w:rPr>
                <w:rFonts w:hint="eastAsia" w:eastAsia="宋体"/>
                <w:sz w:val="20"/>
                <w:szCs w:val="20"/>
              </w:rPr>
              <w:t>筹资风险可控。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90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 w:after="6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总体意见：</w:t>
            </w:r>
          </w:p>
          <w:p>
            <w:pPr>
              <w:adjustRightInd w:val="0"/>
              <w:snapToGrid w:val="0"/>
              <w:spacing w:before="120" w:after="60"/>
              <w:ind w:firstLine="400" w:firstLineChars="20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</w:rPr>
              <w:t>经过专家组评估，本项目立项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依据充分且必要</w:t>
            </w:r>
            <w:r>
              <w:rPr>
                <w:rFonts w:hint="eastAsia" w:eastAsia="宋体"/>
                <w:sz w:val="20"/>
                <w:szCs w:val="20"/>
              </w:rPr>
              <w:t>、绩效目标符合实际需要、资金投入具有科学性、财政投入能力较强，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建议完善制度建设、绩效目标设置、成本控制措施后，</w:t>
            </w:r>
            <w:r>
              <w:rPr>
                <w:rFonts w:hint="eastAsia" w:eastAsia="宋体"/>
                <w:sz w:val="20"/>
                <w:szCs w:val="20"/>
              </w:rPr>
              <w:t>建议“予以支持”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before="120" w:after="60"/>
              <w:rPr>
                <w:rFonts w:eastAsia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before="120" w:after="60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90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其他问题和建议：</w:t>
            </w:r>
          </w:p>
          <w:p>
            <w:pPr>
              <w:adjustRightInd w:val="0"/>
              <w:snapToGrid w:val="0"/>
              <w:spacing w:before="120" w:after="60"/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建议建立成本控制措施，节约成本，加强对资金的监督管理，避免财政资金投入风险；完善制度建设，对项目运行进行实时监控，促进绩效目标的达成，项目顺利完成。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before="120" w:after="60"/>
              <w:jc w:val="center"/>
              <w:rPr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before="12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</w:p>
          <w:p>
            <w:pPr>
              <w:adjustRightInd w:val="0"/>
              <w:snapToGrid w:val="0"/>
              <w:spacing w:before="120" w:after="60" w:line="480" w:lineRule="auto"/>
              <w:jc w:val="center"/>
              <w:rPr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before="12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>专家组组长签字：</w:t>
            </w:r>
          </w:p>
          <w:p>
            <w:pPr>
              <w:snapToGrid w:val="0"/>
              <w:spacing w:before="120" w:after="6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ZmM1NmQ5MmM2YjMyZmMwZTU5NWJjNzEzM2VlNGQifQ=="/>
  </w:docVars>
  <w:rsids>
    <w:rsidRoot w:val="711E07DB"/>
    <w:rsid w:val="02D72ED0"/>
    <w:rsid w:val="1A7A7E33"/>
    <w:rsid w:val="3CD218F9"/>
    <w:rsid w:val="526D7CA2"/>
    <w:rsid w:val="53A05E55"/>
    <w:rsid w:val="5F5244A8"/>
    <w:rsid w:val="711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Subtitle"/>
    <w:basedOn w:val="1"/>
    <w:next w:val="1"/>
    <w:qFormat/>
    <w:uiPriority w:val="0"/>
    <w:pPr>
      <w:ind w:firstLine="200" w:firstLineChars="200"/>
      <w:jc w:val="left"/>
      <w:outlineLvl w:val="2"/>
    </w:pPr>
    <w:rPr>
      <w:rFonts w:ascii="Cambria" w:hAnsi="Cambria" w:eastAsia="黑体"/>
      <w:bCs/>
      <w:kern w:val="28"/>
      <w:sz w:val="28"/>
      <w:szCs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无缩进"/>
    <w:basedOn w:val="1"/>
    <w:qFormat/>
    <w:uiPriority w:val="0"/>
    <w:pPr>
      <w:spacing w:line="312" w:lineRule="auto"/>
    </w:pPr>
    <w:rPr>
      <w:sz w:val="24"/>
      <w:szCs w:val="22"/>
    </w:rPr>
  </w:style>
  <w:style w:type="paragraph" w:customStyle="1" w:styleId="8">
    <w:name w:val="无间隔1"/>
    <w:qFormat/>
    <w:uiPriority w:val="0"/>
    <w:pPr>
      <w:widowControl w:val="0"/>
      <w:spacing w:beforeLines="50"/>
      <w:jc w:val="center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1099</Characters>
  <Lines>0</Lines>
  <Paragraphs>0</Paragraphs>
  <TotalTime>1</TotalTime>
  <ScaleCrop>false</ScaleCrop>
  <LinksUpToDate>false</LinksUpToDate>
  <CharactersWithSpaces>1467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2022-12-17T12:31:00Z</dcterms:created>
  <dc:creator>几何末</dc:creator>
  <cp:lastModifiedBy>大白</cp:lastModifiedBy>
  <dcterms:modified xsi:type="dcterms:W3CDTF">2022-12-18T06:09:32Z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4748F650B4C74E06BA1E884827DACE22</vt:lpwstr>
  </property>
</Properties>
</file>