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sz w:val="44"/>
          <w:szCs w:val="44"/>
        </w:rPr>
      </w:pPr>
    </w:p>
    <w:p>
      <w:pPr>
        <w:spacing w:line="360" w:lineRule="auto"/>
        <w:rPr>
          <w:b/>
          <w:sz w:val="44"/>
          <w:szCs w:val="44"/>
        </w:rPr>
      </w:pPr>
    </w:p>
    <w:p>
      <w:pPr>
        <w:spacing w:line="360" w:lineRule="auto"/>
        <w:rPr>
          <w:b/>
          <w:sz w:val="44"/>
          <w:szCs w:val="44"/>
        </w:rPr>
      </w:pPr>
    </w:p>
    <w:p>
      <w:pPr>
        <w:spacing w:line="360" w:lineRule="auto"/>
        <w:rPr>
          <w:b/>
          <w:sz w:val="44"/>
          <w:szCs w:val="44"/>
        </w:rPr>
      </w:pPr>
    </w:p>
    <w:p>
      <w:pPr>
        <w:spacing w:line="360" w:lineRule="auto"/>
        <w:jc w:val="center"/>
        <w:rPr>
          <w:rFonts w:ascii="黑体" w:hAnsi="黑体" w:eastAsia="黑体"/>
          <w:b/>
          <w:sz w:val="52"/>
          <w:szCs w:val="52"/>
        </w:rPr>
      </w:pPr>
      <w:r>
        <w:rPr>
          <w:rFonts w:hint="eastAsia" w:ascii="黑体" w:hAnsi="黑体" w:eastAsia="黑体"/>
          <w:b/>
          <w:sz w:val="52"/>
          <w:szCs w:val="52"/>
        </w:rPr>
        <w:t>上海市闵行区古美路街道办事处</w:t>
      </w:r>
    </w:p>
    <w:p>
      <w:pPr>
        <w:spacing w:line="360" w:lineRule="auto"/>
        <w:jc w:val="center"/>
        <w:rPr>
          <w:rFonts w:ascii="黑体" w:hAnsi="黑体" w:eastAsia="黑体"/>
          <w:b/>
          <w:sz w:val="52"/>
          <w:szCs w:val="52"/>
        </w:rPr>
      </w:pPr>
      <w:r>
        <w:rPr>
          <w:rFonts w:hint="eastAsia" w:ascii="黑体" w:hAnsi="黑体" w:eastAsia="黑体"/>
          <w:b/>
          <w:sz w:val="52"/>
          <w:szCs w:val="52"/>
        </w:rPr>
        <w:t>2023年垃圾分类项目</w:t>
      </w:r>
    </w:p>
    <w:p>
      <w:pPr>
        <w:spacing w:line="360" w:lineRule="auto"/>
        <w:jc w:val="center"/>
        <w:rPr>
          <w:rFonts w:ascii="黑体" w:hAnsi="黑体" w:eastAsia="黑体"/>
          <w:b/>
          <w:sz w:val="44"/>
          <w:szCs w:val="44"/>
        </w:rPr>
      </w:pPr>
      <w:r>
        <w:rPr>
          <w:rFonts w:hint="eastAsia" w:ascii="黑体" w:hAnsi="黑体" w:eastAsia="黑体"/>
          <w:b/>
          <w:sz w:val="52"/>
          <w:szCs w:val="52"/>
        </w:rPr>
        <w:t>评审报告</w:t>
      </w:r>
    </w:p>
    <w:p>
      <w:pPr>
        <w:spacing w:line="360" w:lineRule="auto"/>
        <w:jc w:val="center"/>
        <w:rPr>
          <w:rFonts w:ascii="黑体" w:hAnsi="黑体" w:eastAsia="黑体"/>
          <w:b/>
          <w:sz w:val="52"/>
          <w:szCs w:val="52"/>
        </w:rPr>
      </w:pPr>
      <w:r>
        <w:rPr>
          <w:rFonts w:hint="eastAsia" w:ascii="黑体" w:hAnsi="黑体" w:eastAsia="黑体"/>
          <w:b/>
          <w:sz w:val="52"/>
          <w:szCs w:val="52"/>
        </w:rPr>
        <w:t>（2023年度）</w:t>
      </w:r>
    </w:p>
    <w:p>
      <w:pPr>
        <w:spacing w:line="360" w:lineRule="auto"/>
        <w:rPr>
          <w:rFonts w:ascii="黑体" w:hAnsi="黑体" w:eastAsia="黑体"/>
          <w:b/>
          <w:sz w:val="44"/>
          <w:szCs w:val="44"/>
        </w:rPr>
      </w:pPr>
    </w:p>
    <w:p>
      <w:pPr>
        <w:spacing w:line="360" w:lineRule="auto"/>
        <w:rPr>
          <w:rFonts w:ascii="黑体" w:hAnsi="黑体" w:eastAsia="黑体"/>
          <w:b/>
          <w:sz w:val="44"/>
          <w:szCs w:val="44"/>
        </w:rPr>
      </w:pPr>
    </w:p>
    <w:p>
      <w:pPr>
        <w:spacing w:line="360" w:lineRule="auto"/>
        <w:rPr>
          <w:rFonts w:ascii="黑体" w:hAnsi="黑体" w:eastAsia="黑体"/>
          <w:b/>
          <w:sz w:val="36"/>
          <w:szCs w:val="36"/>
        </w:rPr>
      </w:pPr>
    </w:p>
    <w:p>
      <w:pPr>
        <w:spacing w:line="360" w:lineRule="auto"/>
        <w:ind w:firstLine="848" w:firstLineChars="265"/>
        <w:rPr>
          <w:rFonts w:ascii="黑体" w:hAnsi="黑体" w:eastAsia="黑体"/>
          <w:sz w:val="32"/>
          <w:szCs w:val="36"/>
        </w:rPr>
      </w:pPr>
      <w:r>
        <w:rPr>
          <w:rFonts w:hint="eastAsia" w:ascii="黑体" w:hAnsi="黑体" w:eastAsia="黑体"/>
          <w:sz w:val="32"/>
          <w:szCs w:val="36"/>
        </w:rPr>
        <w:t>项目名称：垃圾分类项目</w:t>
      </w:r>
    </w:p>
    <w:p>
      <w:pPr>
        <w:spacing w:line="360" w:lineRule="auto"/>
        <w:ind w:firstLine="848" w:firstLineChars="265"/>
        <w:rPr>
          <w:rFonts w:ascii="黑体" w:hAnsi="黑体" w:eastAsia="黑体"/>
          <w:sz w:val="32"/>
          <w:szCs w:val="36"/>
        </w:rPr>
      </w:pPr>
      <w:r>
        <w:rPr>
          <w:rFonts w:hint="eastAsia" w:ascii="黑体" w:hAnsi="黑体" w:eastAsia="黑体"/>
          <w:sz w:val="32"/>
          <w:szCs w:val="36"/>
        </w:rPr>
        <w:t>项目单位：上海市闵行区古美路街道城市建设管理事务中心</w:t>
      </w:r>
    </w:p>
    <w:p>
      <w:pPr>
        <w:spacing w:line="360" w:lineRule="auto"/>
        <w:ind w:firstLine="848" w:firstLineChars="265"/>
        <w:rPr>
          <w:rFonts w:ascii="黑体" w:hAnsi="黑体" w:eastAsia="黑体"/>
          <w:sz w:val="32"/>
          <w:szCs w:val="36"/>
        </w:rPr>
      </w:pPr>
      <w:r>
        <w:rPr>
          <w:rFonts w:hint="eastAsia" w:ascii="黑体" w:hAnsi="黑体" w:eastAsia="黑体"/>
          <w:sz w:val="32"/>
          <w:szCs w:val="36"/>
        </w:rPr>
        <w:t>主管部门：上海市闵行区古美路街道办事处</w:t>
      </w:r>
    </w:p>
    <w:p>
      <w:pPr>
        <w:spacing w:line="360" w:lineRule="auto"/>
        <w:rPr>
          <w:rFonts w:ascii="黑体" w:hAnsi="黑体" w:eastAsia="黑体"/>
          <w:b/>
          <w:sz w:val="44"/>
          <w:szCs w:val="44"/>
        </w:rPr>
      </w:pPr>
    </w:p>
    <w:p>
      <w:pPr>
        <w:spacing w:line="360" w:lineRule="auto"/>
        <w:rPr>
          <w:rFonts w:ascii="黑体" w:hAnsi="黑体" w:eastAsia="黑体"/>
          <w:sz w:val="44"/>
          <w:szCs w:val="44"/>
        </w:rPr>
      </w:pPr>
    </w:p>
    <w:p>
      <w:pPr>
        <w:spacing w:line="360" w:lineRule="auto"/>
        <w:jc w:val="center"/>
        <w:rPr>
          <w:rFonts w:ascii="黑体" w:hAnsi="黑体" w:eastAsia="黑体"/>
          <w:sz w:val="36"/>
          <w:szCs w:val="36"/>
        </w:rPr>
      </w:pPr>
      <w:r>
        <w:rPr>
          <w:rFonts w:hint="eastAsia" w:ascii="黑体" w:hAnsi="黑体" w:eastAsia="黑体"/>
          <w:sz w:val="36"/>
          <w:szCs w:val="36"/>
        </w:rPr>
        <w:t>2022年1</w:t>
      </w:r>
      <w:r>
        <w:rPr>
          <w:rFonts w:ascii="黑体" w:hAnsi="黑体" w:eastAsia="黑体"/>
          <w:sz w:val="36"/>
          <w:szCs w:val="36"/>
        </w:rPr>
        <w:t>2</w:t>
      </w:r>
      <w:r>
        <w:rPr>
          <w:rFonts w:hint="eastAsia" w:ascii="黑体" w:hAnsi="黑体" w:eastAsia="黑体"/>
          <w:sz w:val="36"/>
          <w:szCs w:val="36"/>
        </w:rPr>
        <w:t>月</w:t>
      </w:r>
    </w:p>
    <w:p>
      <w:pPr>
        <w:spacing w:line="360" w:lineRule="auto"/>
        <w:jc w:val="center"/>
        <w:rPr>
          <w:rFonts w:ascii="黑体" w:hAnsi="黑体" w:eastAsia="黑体"/>
          <w:sz w:val="36"/>
          <w:szCs w:val="36"/>
        </w:rPr>
      </w:pPr>
    </w:p>
    <w:p>
      <w:pPr>
        <w:spacing w:line="360" w:lineRule="auto"/>
        <w:jc w:val="center"/>
        <w:rPr>
          <w:rFonts w:ascii="黑体" w:hAnsi="黑体" w:eastAsia="黑体"/>
          <w:sz w:val="36"/>
          <w:szCs w:val="36"/>
        </w:rPr>
      </w:pPr>
    </w:p>
    <w:p>
      <w:pPr>
        <w:spacing w:line="360" w:lineRule="auto"/>
        <w:jc w:val="center"/>
        <w:rPr>
          <w:rFonts w:ascii="黑体" w:hAnsi="黑体" w:eastAsia="黑体"/>
          <w:sz w:val="36"/>
          <w:szCs w:val="36"/>
        </w:rPr>
        <w:sectPr>
          <w:headerReference r:id="rId5" w:type="first"/>
          <w:headerReference r:id="rId4" w:type="default"/>
          <w:footerReference r:id="rId6" w:type="default"/>
          <w:pgSz w:w="11906" w:h="16838"/>
          <w:pgMar w:top="1134" w:right="1134" w:bottom="1134" w:left="1134" w:header="851" w:footer="992" w:gutter="0"/>
          <w:cols w:space="425" w:num="1"/>
          <w:titlePg/>
          <w:docGrid w:type="lines" w:linePitch="312" w:charSpace="0"/>
        </w:sectPr>
      </w:pPr>
    </w:p>
    <w:sdt>
      <w:sdtPr>
        <w:rPr>
          <w:rFonts w:ascii="Times New Roman" w:hAnsi="Times New Roman" w:eastAsia="宋体" w:cs="Times New Roman"/>
          <w:b w:val="0"/>
          <w:bCs w:val="0"/>
          <w:color w:val="FF0000"/>
          <w:kern w:val="2"/>
          <w:sz w:val="21"/>
          <w:szCs w:val="24"/>
          <w:lang w:val="zh-CN"/>
        </w:rPr>
        <w:id w:val="29630707"/>
        <w:docPartObj>
          <w:docPartGallery w:val="Table of Contents"/>
          <w:docPartUnique/>
        </w:docPartObj>
      </w:sdtPr>
      <w:sdtEndPr>
        <w:rPr>
          <w:rFonts w:ascii="黑体" w:hAnsi="黑体" w:eastAsia="黑体" w:cs="宋体"/>
          <w:b w:val="0"/>
          <w:bCs w:val="0"/>
          <w:color w:val="FF0000"/>
          <w:kern w:val="0"/>
          <w:sz w:val="28"/>
          <w:szCs w:val="28"/>
          <w:lang w:val="en-US"/>
        </w:rPr>
      </w:sdtEndPr>
      <w:sdtContent>
        <w:p>
          <w:pPr>
            <w:pStyle w:val="44"/>
            <w:spacing w:before="0" w:line="240" w:lineRule="auto"/>
            <w:jc w:val="center"/>
            <w:rPr>
              <w:rFonts w:ascii="黑体" w:hAnsi="黑体" w:eastAsia="黑体"/>
              <w:b w:val="0"/>
              <w:color w:val="auto"/>
              <w:sz w:val="32"/>
              <w:lang w:val="zh-CN"/>
            </w:rPr>
          </w:pPr>
          <w:r>
            <w:rPr>
              <w:rFonts w:ascii="黑体" w:hAnsi="黑体" w:eastAsia="黑体"/>
              <w:color w:val="auto"/>
              <w:sz w:val="32"/>
              <w:lang w:val="zh-CN"/>
            </w:rPr>
            <w:t>目</w:t>
          </w:r>
          <w:r>
            <w:rPr>
              <w:rFonts w:hint="eastAsia" w:ascii="黑体" w:hAnsi="黑体" w:eastAsia="黑体"/>
              <w:color w:val="auto"/>
              <w:sz w:val="32"/>
              <w:lang w:val="zh-CN"/>
            </w:rPr>
            <w:t xml:space="preserve">  </w:t>
          </w:r>
          <w:r>
            <w:rPr>
              <w:rFonts w:ascii="黑体" w:hAnsi="黑体" w:eastAsia="黑体"/>
              <w:color w:val="auto"/>
              <w:sz w:val="32"/>
              <w:lang w:val="zh-CN"/>
            </w:rPr>
            <w:t>录</w:t>
          </w:r>
        </w:p>
        <w:p>
          <w:pPr>
            <w:rPr>
              <w:lang w:val="zh-CN"/>
            </w:rPr>
          </w:pPr>
        </w:p>
        <w:p>
          <w:pPr>
            <w:pStyle w:val="14"/>
            <w:tabs>
              <w:tab w:val="right" w:leader="dot" w:pos="9639"/>
              <w:tab w:val="clear" w:pos="8494"/>
            </w:tabs>
            <w:spacing w:line="240" w:lineRule="auto"/>
            <w:rPr>
              <w:rFonts w:asciiTheme="minorHAnsi" w:hAnsiTheme="minorHAnsi" w:eastAsiaTheme="minorEastAsia" w:cstheme="minorBidi"/>
              <w:b w:val="0"/>
              <w:kern w:val="2"/>
              <w:sz w:val="21"/>
              <w:szCs w:val="22"/>
            </w:rPr>
          </w:pPr>
          <w:r>
            <w:rPr>
              <w:b w:val="0"/>
            </w:rPr>
            <w:fldChar w:fldCharType="begin"/>
          </w:r>
          <w:r>
            <w:rPr>
              <w:b w:val="0"/>
            </w:rPr>
            <w:instrText xml:space="preserve"> TOC \o "1-3" \h \z \u </w:instrText>
          </w:r>
          <w:r>
            <w:rPr>
              <w:b w:val="0"/>
            </w:rPr>
            <w:fldChar w:fldCharType="separate"/>
          </w:r>
          <w:r>
            <w:fldChar w:fldCharType="begin"/>
          </w:r>
          <w:r>
            <w:instrText xml:space="preserve"> HYPERLINK \l "_Toc120019004" </w:instrText>
          </w:r>
          <w:r>
            <w:fldChar w:fldCharType="separate"/>
          </w:r>
          <w:r>
            <w:rPr>
              <w:rStyle w:val="26"/>
              <w:rFonts w:hint="eastAsia"/>
              <w:b w:val="0"/>
            </w:rPr>
            <w:t>一、项目概况</w:t>
          </w:r>
          <w:r>
            <w:rPr>
              <w:b w:val="0"/>
            </w:rPr>
            <w:tab/>
          </w:r>
          <w:r>
            <w:rPr>
              <w:b w:val="0"/>
            </w:rPr>
            <w:fldChar w:fldCharType="begin"/>
          </w:r>
          <w:r>
            <w:rPr>
              <w:b w:val="0"/>
            </w:rPr>
            <w:instrText xml:space="preserve"> PAGEREF _Toc120019004 \h </w:instrText>
          </w:r>
          <w:r>
            <w:rPr>
              <w:b w:val="0"/>
            </w:rPr>
            <w:fldChar w:fldCharType="separate"/>
          </w:r>
          <w:r>
            <w:rPr>
              <w:b w:val="0"/>
            </w:rPr>
            <w:t>1</w:t>
          </w:r>
          <w:r>
            <w:rPr>
              <w:b w:val="0"/>
            </w:rPr>
            <w:fldChar w:fldCharType="end"/>
          </w:r>
          <w:r>
            <w:rPr>
              <w:b w:val="0"/>
            </w:rPr>
            <w:fldChar w:fldCharType="end"/>
          </w:r>
        </w:p>
        <w:p>
          <w:pPr>
            <w:pStyle w:val="14"/>
            <w:tabs>
              <w:tab w:val="right" w:leader="dot" w:pos="9639"/>
              <w:tab w:val="clear" w:pos="8494"/>
            </w:tabs>
            <w:spacing w:line="240" w:lineRule="auto"/>
            <w:ind w:firstLine="284" w:firstLineChars="101"/>
            <w:rPr>
              <w:rFonts w:asciiTheme="minorHAnsi" w:hAnsiTheme="minorHAnsi" w:eastAsiaTheme="minorEastAsia" w:cstheme="minorBidi"/>
              <w:b w:val="0"/>
              <w:kern w:val="2"/>
              <w:sz w:val="21"/>
              <w:szCs w:val="22"/>
            </w:rPr>
          </w:pPr>
          <w:r>
            <w:fldChar w:fldCharType="begin"/>
          </w:r>
          <w:r>
            <w:instrText xml:space="preserve"> HYPERLINK \l "_Toc120019005" </w:instrText>
          </w:r>
          <w:r>
            <w:fldChar w:fldCharType="separate"/>
          </w:r>
          <w:r>
            <w:rPr>
              <w:rStyle w:val="26"/>
              <w:rFonts w:hint="eastAsia" w:ascii="仿宋" w:hAnsi="仿宋" w:eastAsia="仿宋"/>
              <w:b w:val="0"/>
            </w:rPr>
            <w:t>（一）项目背景</w:t>
          </w:r>
          <w:r>
            <w:rPr>
              <w:b w:val="0"/>
            </w:rPr>
            <w:tab/>
          </w:r>
          <w:r>
            <w:rPr>
              <w:b w:val="0"/>
            </w:rPr>
            <w:fldChar w:fldCharType="begin"/>
          </w:r>
          <w:r>
            <w:rPr>
              <w:b w:val="0"/>
            </w:rPr>
            <w:instrText xml:space="preserve"> PAGEREF _Toc120019005 \h </w:instrText>
          </w:r>
          <w:r>
            <w:rPr>
              <w:b w:val="0"/>
            </w:rPr>
            <w:fldChar w:fldCharType="separate"/>
          </w:r>
          <w:r>
            <w:rPr>
              <w:b w:val="0"/>
            </w:rPr>
            <w:t>1</w:t>
          </w:r>
          <w:r>
            <w:rPr>
              <w:b w:val="0"/>
            </w:rPr>
            <w:fldChar w:fldCharType="end"/>
          </w:r>
          <w:r>
            <w:rPr>
              <w:b w:val="0"/>
            </w:rPr>
            <w:fldChar w:fldCharType="end"/>
          </w:r>
        </w:p>
        <w:p>
          <w:pPr>
            <w:pStyle w:val="14"/>
            <w:tabs>
              <w:tab w:val="right" w:leader="dot" w:pos="9639"/>
              <w:tab w:val="clear" w:pos="8494"/>
            </w:tabs>
            <w:spacing w:line="240" w:lineRule="auto"/>
            <w:ind w:firstLine="284" w:firstLineChars="101"/>
            <w:rPr>
              <w:rFonts w:asciiTheme="minorHAnsi" w:hAnsiTheme="minorHAnsi" w:eastAsiaTheme="minorEastAsia" w:cstheme="minorBidi"/>
              <w:b w:val="0"/>
              <w:kern w:val="2"/>
              <w:sz w:val="21"/>
              <w:szCs w:val="22"/>
            </w:rPr>
          </w:pPr>
          <w:r>
            <w:fldChar w:fldCharType="begin"/>
          </w:r>
          <w:r>
            <w:instrText xml:space="preserve"> HYPERLINK \l "_Toc120019006" </w:instrText>
          </w:r>
          <w:r>
            <w:fldChar w:fldCharType="separate"/>
          </w:r>
          <w:r>
            <w:rPr>
              <w:rStyle w:val="26"/>
              <w:rFonts w:hint="eastAsia" w:ascii="仿宋" w:hAnsi="仿宋" w:eastAsia="仿宋"/>
              <w:b w:val="0"/>
            </w:rPr>
            <w:t>（二）项目内容</w:t>
          </w:r>
          <w:r>
            <w:rPr>
              <w:b w:val="0"/>
            </w:rPr>
            <w:tab/>
          </w:r>
          <w:r>
            <w:rPr>
              <w:b w:val="0"/>
            </w:rPr>
            <w:fldChar w:fldCharType="begin"/>
          </w:r>
          <w:r>
            <w:rPr>
              <w:b w:val="0"/>
            </w:rPr>
            <w:instrText xml:space="preserve"> PAGEREF _Toc120019006 \h </w:instrText>
          </w:r>
          <w:r>
            <w:rPr>
              <w:b w:val="0"/>
            </w:rPr>
            <w:fldChar w:fldCharType="separate"/>
          </w:r>
          <w:r>
            <w:rPr>
              <w:b w:val="0"/>
            </w:rPr>
            <w:t>2</w:t>
          </w:r>
          <w:r>
            <w:rPr>
              <w:b w:val="0"/>
            </w:rPr>
            <w:fldChar w:fldCharType="end"/>
          </w:r>
          <w:r>
            <w:rPr>
              <w:b w:val="0"/>
            </w:rPr>
            <w:fldChar w:fldCharType="end"/>
          </w:r>
        </w:p>
        <w:p>
          <w:pPr>
            <w:pStyle w:val="14"/>
            <w:tabs>
              <w:tab w:val="right" w:leader="dot" w:pos="9639"/>
              <w:tab w:val="clear" w:pos="8494"/>
            </w:tabs>
            <w:spacing w:line="240" w:lineRule="auto"/>
            <w:ind w:firstLine="284" w:firstLineChars="101"/>
            <w:rPr>
              <w:rFonts w:asciiTheme="minorHAnsi" w:hAnsiTheme="minorHAnsi" w:eastAsiaTheme="minorEastAsia" w:cstheme="minorBidi"/>
              <w:b w:val="0"/>
              <w:kern w:val="2"/>
              <w:sz w:val="21"/>
              <w:szCs w:val="22"/>
            </w:rPr>
          </w:pPr>
          <w:r>
            <w:fldChar w:fldCharType="begin"/>
          </w:r>
          <w:r>
            <w:instrText xml:space="preserve"> HYPERLINK \l "_Toc120019007" </w:instrText>
          </w:r>
          <w:r>
            <w:fldChar w:fldCharType="separate"/>
          </w:r>
          <w:r>
            <w:rPr>
              <w:rStyle w:val="26"/>
              <w:rFonts w:hint="eastAsia" w:ascii="仿宋" w:hAnsi="仿宋" w:eastAsia="仿宋"/>
              <w:b w:val="0"/>
            </w:rPr>
            <w:t>（三）项目预算</w:t>
          </w:r>
          <w:r>
            <w:rPr>
              <w:b w:val="0"/>
            </w:rPr>
            <w:tab/>
          </w:r>
          <w:r>
            <w:rPr>
              <w:b w:val="0"/>
            </w:rPr>
            <w:fldChar w:fldCharType="begin"/>
          </w:r>
          <w:r>
            <w:rPr>
              <w:b w:val="0"/>
            </w:rPr>
            <w:instrText xml:space="preserve"> PAGEREF _Toc120019007 \h </w:instrText>
          </w:r>
          <w:r>
            <w:rPr>
              <w:b w:val="0"/>
            </w:rPr>
            <w:fldChar w:fldCharType="separate"/>
          </w:r>
          <w:r>
            <w:rPr>
              <w:b w:val="0"/>
            </w:rPr>
            <w:t>3</w:t>
          </w:r>
          <w:r>
            <w:rPr>
              <w:b w:val="0"/>
            </w:rPr>
            <w:fldChar w:fldCharType="end"/>
          </w:r>
          <w:r>
            <w:rPr>
              <w:b w:val="0"/>
            </w:rPr>
            <w:fldChar w:fldCharType="end"/>
          </w:r>
        </w:p>
        <w:p>
          <w:pPr>
            <w:pStyle w:val="14"/>
            <w:tabs>
              <w:tab w:val="right" w:leader="dot" w:pos="9639"/>
              <w:tab w:val="clear" w:pos="8494"/>
            </w:tabs>
            <w:spacing w:line="240" w:lineRule="auto"/>
            <w:ind w:firstLine="284" w:firstLineChars="101"/>
            <w:rPr>
              <w:rFonts w:asciiTheme="minorHAnsi" w:hAnsiTheme="minorHAnsi" w:eastAsiaTheme="minorEastAsia" w:cstheme="minorBidi"/>
              <w:b w:val="0"/>
              <w:kern w:val="2"/>
              <w:sz w:val="21"/>
              <w:szCs w:val="22"/>
            </w:rPr>
          </w:pPr>
          <w:r>
            <w:fldChar w:fldCharType="begin"/>
          </w:r>
          <w:r>
            <w:instrText xml:space="preserve"> HYPERLINK \l "_Toc120019008" </w:instrText>
          </w:r>
          <w:r>
            <w:fldChar w:fldCharType="separate"/>
          </w:r>
          <w:r>
            <w:rPr>
              <w:rStyle w:val="26"/>
              <w:rFonts w:hint="eastAsia" w:ascii="仿宋" w:hAnsi="仿宋" w:eastAsia="仿宋"/>
              <w:b w:val="0"/>
            </w:rPr>
            <w:t>（四）</w:t>
          </w:r>
          <w:r>
            <w:rPr>
              <w:rStyle w:val="26"/>
              <w:rFonts w:ascii="仿宋" w:hAnsi="仿宋" w:eastAsia="仿宋"/>
              <w:b w:val="0"/>
            </w:rPr>
            <w:t>2023</w:t>
          </w:r>
          <w:r>
            <w:rPr>
              <w:rStyle w:val="26"/>
              <w:rFonts w:hint="eastAsia" w:ascii="仿宋" w:hAnsi="仿宋" w:eastAsia="仿宋"/>
              <w:b w:val="0"/>
            </w:rPr>
            <w:t>年绩效目标</w:t>
          </w:r>
          <w:r>
            <w:rPr>
              <w:b w:val="0"/>
            </w:rPr>
            <w:tab/>
          </w:r>
          <w:r>
            <w:rPr>
              <w:b w:val="0"/>
            </w:rPr>
            <w:fldChar w:fldCharType="begin"/>
          </w:r>
          <w:r>
            <w:rPr>
              <w:b w:val="0"/>
            </w:rPr>
            <w:instrText xml:space="preserve"> PAGEREF _Toc120019008 \h </w:instrText>
          </w:r>
          <w:r>
            <w:rPr>
              <w:b w:val="0"/>
            </w:rPr>
            <w:fldChar w:fldCharType="separate"/>
          </w:r>
          <w:r>
            <w:rPr>
              <w:b w:val="0"/>
            </w:rPr>
            <w:t>6</w:t>
          </w:r>
          <w:r>
            <w:rPr>
              <w:b w:val="0"/>
            </w:rPr>
            <w:fldChar w:fldCharType="end"/>
          </w:r>
          <w:r>
            <w:rPr>
              <w:b w:val="0"/>
            </w:rPr>
            <w:fldChar w:fldCharType="end"/>
          </w:r>
        </w:p>
        <w:p>
          <w:pPr>
            <w:pStyle w:val="14"/>
            <w:tabs>
              <w:tab w:val="right" w:leader="dot" w:pos="9639"/>
              <w:tab w:val="clear" w:pos="8494"/>
            </w:tabs>
            <w:spacing w:line="240" w:lineRule="auto"/>
            <w:rPr>
              <w:rFonts w:asciiTheme="minorHAnsi" w:hAnsiTheme="minorHAnsi" w:eastAsiaTheme="minorEastAsia" w:cstheme="minorBidi"/>
              <w:b w:val="0"/>
              <w:kern w:val="2"/>
              <w:sz w:val="21"/>
              <w:szCs w:val="22"/>
            </w:rPr>
          </w:pPr>
          <w:r>
            <w:fldChar w:fldCharType="begin"/>
          </w:r>
          <w:r>
            <w:instrText xml:space="preserve"> HYPERLINK \l "_Toc120019009" </w:instrText>
          </w:r>
          <w:r>
            <w:fldChar w:fldCharType="separate"/>
          </w:r>
          <w:r>
            <w:rPr>
              <w:rStyle w:val="26"/>
              <w:rFonts w:hint="eastAsia"/>
              <w:b w:val="0"/>
            </w:rPr>
            <w:t>二、项目评审情况</w:t>
          </w:r>
          <w:r>
            <w:rPr>
              <w:b w:val="0"/>
            </w:rPr>
            <w:tab/>
          </w:r>
          <w:r>
            <w:rPr>
              <w:b w:val="0"/>
            </w:rPr>
            <w:fldChar w:fldCharType="begin"/>
          </w:r>
          <w:r>
            <w:rPr>
              <w:b w:val="0"/>
            </w:rPr>
            <w:instrText xml:space="preserve"> PAGEREF _Toc120019009 \h </w:instrText>
          </w:r>
          <w:r>
            <w:rPr>
              <w:b w:val="0"/>
            </w:rPr>
            <w:fldChar w:fldCharType="separate"/>
          </w:r>
          <w:r>
            <w:rPr>
              <w:b w:val="0"/>
            </w:rPr>
            <w:t>9</w:t>
          </w:r>
          <w:r>
            <w:rPr>
              <w:b w:val="0"/>
            </w:rPr>
            <w:fldChar w:fldCharType="end"/>
          </w:r>
          <w:r>
            <w:rPr>
              <w:b w:val="0"/>
            </w:rPr>
            <w:fldChar w:fldCharType="end"/>
          </w:r>
        </w:p>
        <w:p>
          <w:pPr>
            <w:pStyle w:val="14"/>
            <w:tabs>
              <w:tab w:val="right" w:leader="dot" w:pos="9639"/>
              <w:tab w:val="clear" w:pos="8494"/>
            </w:tabs>
            <w:spacing w:line="240" w:lineRule="auto"/>
            <w:rPr>
              <w:rFonts w:asciiTheme="minorHAnsi" w:hAnsiTheme="minorHAnsi" w:eastAsiaTheme="minorEastAsia" w:cstheme="minorBidi"/>
              <w:b w:val="0"/>
              <w:kern w:val="2"/>
              <w:sz w:val="21"/>
              <w:szCs w:val="22"/>
            </w:rPr>
          </w:pPr>
          <w:r>
            <w:fldChar w:fldCharType="begin"/>
          </w:r>
          <w:r>
            <w:instrText xml:space="preserve"> HYPERLINK \l "_Toc120019010" </w:instrText>
          </w:r>
          <w:r>
            <w:fldChar w:fldCharType="separate"/>
          </w:r>
          <w:r>
            <w:rPr>
              <w:rStyle w:val="26"/>
              <w:rFonts w:hint="eastAsia"/>
              <w:b w:val="0"/>
            </w:rPr>
            <w:t>三、项目存在问题与改进建议</w:t>
          </w:r>
          <w:r>
            <w:rPr>
              <w:b w:val="0"/>
            </w:rPr>
            <w:tab/>
          </w:r>
          <w:r>
            <w:rPr>
              <w:b w:val="0"/>
            </w:rPr>
            <w:fldChar w:fldCharType="begin"/>
          </w:r>
          <w:r>
            <w:rPr>
              <w:b w:val="0"/>
            </w:rPr>
            <w:instrText xml:space="preserve"> PAGEREF _Toc120019010 \h </w:instrText>
          </w:r>
          <w:r>
            <w:rPr>
              <w:b w:val="0"/>
            </w:rPr>
            <w:fldChar w:fldCharType="separate"/>
          </w:r>
          <w:r>
            <w:rPr>
              <w:b w:val="0"/>
            </w:rPr>
            <w:t>10</w:t>
          </w:r>
          <w:r>
            <w:rPr>
              <w:b w:val="0"/>
            </w:rPr>
            <w:fldChar w:fldCharType="end"/>
          </w:r>
          <w:r>
            <w:rPr>
              <w:b w:val="0"/>
            </w:rPr>
            <w:fldChar w:fldCharType="end"/>
          </w:r>
        </w:p>
        <w:p>
          <w:pPr>
            <w:pStyle w:val="14"/>
            <w:tabs>
              <w:tab w:val="right" w:leader="dot" w:pos="9639"/>
              <w:tab w:val="clear" w:pos="8494"/>
            </w:tabs>
            <w:spacing w:line="240" w:lineRule="auto"/>
            <w:rPr>
              <w:rFonts w:asciiTheme="minorHAnsi" w:hAnsiTheme="minorHAnsi" w:eastAsiaTheme="minorEastAsia" w:cstheme="minorBidi"/>
              <w:b w:val="0"/>
              <w:kern w:val="2"/>
              <w:sz w:val="21"/>
              <w:szCs w:val="22"/>
            </w:rPr>
          </w:pPr>
          <w:r>
            <w:fldChar w:fldCharType="begin"/>
          </w:r>
          <w:r>
            <w:instrText xml:space="preserve"> HYPERLINK \l "_Toc120019011" </w:instrText>
          </w:r>
          <w:r>
            <w:fldChar w:fldCharType="separate"/>
          </w:r>
          <w:r>
            <w:rPr>
              <w:rStyle w:val="26"/>
              <w:rFonts w:hint="eastAsia"/>
              <w:b w:val="0"/>
            </w:rPr>
            <w:t>四、项目预算审核意见</w:t>
          </w:r>
          <w:r>
            <w:rPr>
              <w:b w:val="0"/>
            </w:rPr>
            <w:tab/>
          </w:r>
          <w:r>
            <w:rPr>
              <w:b w:val="0"/>
            </w:rPr>
            <w:fldChar w:fldCharType="begin"/>
          </w:r>
          <w:r>
            <w:rPr>
              <w:b w:val="0"/>
            </w:rPr>
            <w:instrText xml:space="preserve"> PAGEREF _Toc120019011 \h </w:instrText>
          </w:r>
          <w:r>
            <w:rPr>
              <w:b w:val="0"/>
            </w:rPr>
            <w:fldChar w:fldCharType="separate"/>
          </w:r>
          <w:r>
            <w:rPr>
              <w:b w:val="0"/>
            </w:rPr>
            <w:t>11</w:t>
          </w:r>
          <w:r>
            <w:rPr>
              <w:b w:val="0"/>
            </w:rPr>
            <w:fldChar w:fldCharType="end"/>
          </w:r>
          <w:r>
            <w:rPr>
              <w:b w:val="0"/>
            </w:rPr>
            <w:fldChar w:fldCharType="end"/>
          </w:r>
        </w:p>
        <w:p>
          <w:pPr>
            <w:pStyle w:val="14"/>
            <w:tabs>
              <w:tab w:val="right" w:leader="dot" w:pos="9639"/>
              <w:tab w:val="clear" w:pos="8494"/>
            </w:tabs>
            <w:spacing w:line="240" w:lineRule="auto"/>
            <w:rPr>
              <w:rFonts w:asciiTheme="minorHAnsi" w:hAnsiTheme="minorHAnsi" w:eastAsiaTheme="minorEastAsia" w:cstheme="minorBidi"/>
              <w:b w:val="0"/>
              <w:kern w:val="2"/>
              <w:sz w:val="21"/>
              <w:szCs w:val="22"/>
            </w:rPr>
          </w:pPr>
          <w:r>
            <w:fldChar w:fldCharType="begin"/>
          </w:r>
          <w:r>
            <w:instrText xml:space="preserve"> HYPERLINK \l "_Toc120019012" </w:instrText>
          </w:r>
          <w:r>
            <w:fldChar w:fldCharType="separate"/>
          </w:r>
          <w:r>
            <w:rPr>
              <w:rStyle w:val="26"/>
              <w:rFonts w:hint="eastAsia"/>
              <w:b w:val="0"/>
            </w:rPr>
            <w:t>五、项目结果应用情况</w:t>
          </w:r>
          <w:r>
            <w:rPr>
              <w:b w:val="0"/>
            </w:rPr>
            <w:tab/>
          </w:r>
          <w:r>
            <w:rPr>
              <w:b w:val="0"/>
            </w:rPr>
            <w:fldChar w:fldCharType="begin"/>
          </w:r>
          <w:r>
            <w:rPr>
              <w:b w:val="0"/>
            </w:rPr>
            <w:instrText xml:space="preserve"> PAGEREF _Toc120019012 \h </w:instrText>
          </w:r>
          <w:r>
            <w:rPr>
              <w:b w:val="0"/>
            </w:rPr>
            <w:fldChar w:fldCharType="separate"/>
          </w:r>
          <w:r>
            <w:rPr>
              <w:b w:val="0"/>
            </w:rPr>
            <w:t>23</w:t>
          </w:r>
          <w:r>
            <w:rPr>
              <w:b w:val="0"/>
            </w:rPr>
            <w:fldChar w:fldCharType="end"/>
          </w:r>
          <w:r>
            <w:rPr>
              <w:b w:val="0"/>
            </w:rPr>
            <w:fldChar w:fldCharType="end"/>
          </w:r>
        </w:p>
        <w:p>
          <w:pPr>
            <w:pStyle w:val="14"/>
            <w:tabs>
              <w:tab w:val="right" w:leader="dot" w:pos="9639"/>
              <w:tab w:val="clear" w:pos="8494"/>
            </w:tabs>
            <w:spacing w:line="240" w:lineRule="auto"/>
            <w:rPr>
              <w:rFonts w:asciiTheme="minorHAnsi" w:hAnsiTheme="minorHAnsi" w:eastAsiaTheme="minorEastAsia" w:cstheme="minorBidi"/>
              <w:b w:val="0"/>
              <w:sz w:val="21"/>
              <w:szCs w:val="22"/>
            </w:rPr>
          </w:pPr>
          <w:r>
            <w:rPr>
              <w:b w:val="0"/>
            </w:rPr>
            <w:fldChar w:fldCharType="end"/>
          </w:r>
        </w:p>
      </w:sdtContent>
    </w:sdt>
    <w:p>
      <w:pPr>
        <w:jc w:val="center"/>
        <w:rPr>
          <w:b/>
          <w:color w:val="FF0000"/>
          <w:sz w:val="36"/>
          <w:szCs w:val="36"/>
        </w:rPr>
      </w:pPr>
    </w:p>
    <w:p>
      <w:pPr>
        <w:jc w:val="center"/>
        <w:rPr>
          <w:color w:val="FF0000"/>
        </w:rPr>
        <w:sectPr>
          <w:footerReference r:id="rId7" w:type="default"/>
          <w:type w:val="nextColumn"/>
          <w:pgSz w:w="11906" w:h="16838"/>
          <w:pgMar w:top="1134" w:right="1134" w:bottom="1134" w:left="1134" w:header="851" w:footer="992" w:gutter="0"/>
          <w:pgNumType w:start="1"/>
          <w:cols w:space="425" w:num="1"/>
          <w:docGrid w:type="lines" w:linePitch="312" w:charSpace="0"/>
        </w:sectPr>
      </w:pPr>
    </w:p>
    <w:p>
      <w:pPr>
        <w:jc w:val="center"/>
        <w:rPr>
          <w:rFonts w:ascii="黑体" w:hAnsi="黑体" w:eastAsia="黑体"/>
          <w:sz w:val="36"/>
          <w:szCs w:val="36"/>
        </w:rPr>
      </w:pPr>
      <w:bookmarkStart w:id="0" w:name="_Toc310331370"/>
      <w:r>
        <w:rPr>
          <w:rFonts w:hint="eastAsia" w:ascii="黑体" w:hAnsi="黑体" w:eastAsia="黑体"/>
          <w:sz w:val="36"/>
          <w:szCs w:val="36"/>
        </w:rPr>
        <w:t>“垃圾分类”</w:t>
      </w:r>
      <w:bookmarkEnd w:id="0"/>
      <w:r>
        <w:rPr>
          <w:rFonts w:hint="eastAsia" w:ascii="黑体" w:hAnsi="黑体" w:eastAsia="黑体"/>
          <w:sz w:val="36"/>
          <w:szCs w:val="36"/>
        </w:rPr>
        <w:t>项目评审报告</w:t>
      </w:r>
      <w:bookmarkStart w:id="1" w:name="_Toc20759809"/>
    </w:p>
    <w:p>
      <w:pPr>
        <w:jc w:val="center"/>
        <w:rPr>
          <w:rFonts w:ascii="黑体" w:hAnsi="黑体" w:eastAsia="黑体"/>
          <w:sz w:val="36"/>
          <w:szCs w:val="36"/>
        </w:rPr>
      </w:pPr>
    </w:p>
    <w:p>
      <w:pPr>
        <w:pStyle w:val="2"/>
        <w:spacing w:before="0" w:after="0" w:line="240" w:lineRule="auto"/>
        <w:ind w:firstLine="588" w:firstLineChars="196"/>
        <w:jc w:val="both"/>
        <w:rPr>
          <w:rFonts w:ascii="黑体" w:hAnsi="黑体" w:eastAsia="黑体"/>
          <w:b w:val="0"/>
          <w:sz w:val="30"/>
          <w:szCs w:val="30"/>
        </w:rPr>
      </w:pPr>
      <w:bookmarkStart w:id="2" w:name="_Toc120019004"/>
      <w:r>
        <w:rPr>
          <w:rFonts w:hint="eastAsia" w:ascii="黑体" w:hAnsi="黑体" w:eastAsia="黑体"/>
          <w:b w:val="0"/>
          <w:sz w:val="30"/>
          <w:szCs w:val="30"/>
        </w:rPr>
        <w:t>一、项目概况</w:t>
      </w:r>
      <w:bookmarkEnd w:id="1"/>
      <w:bookmarkEnd w:id="2"/>
      <w:bookmarkStart w:id="3" w:name="_Toc20759810"/>
    </w:p>
    <w:p>
      <w:pPr>
        <w:pStyle w:val="2"/>
        <w:spacing w:before="0" w:after="0" w:line="240" w:lineRule="auto"/>
        <w:ind w:firstLine="551" w:firstLineChars="196"/>
        <w:jc w:val="both"/>
        <w:rPr>
          <w:rFonts w:ascii="仿宋" w:hAnsi="仿宋" w:eastAsia="仿宋"/>
          <w:sz w:val="28"/>
          <w:szCs w:val="28"/>
        </w:rPr>
      </w:pPr>
      <w:bookmarkStart w:id="4" w:name="_Toc120019005"/>
      <w:r>
        <w:rPr>
          <w:rFonts w:hint="eastAsia" w:ascii="仿宋" w:hAnsi="仿宋" w:eastAsia="仿宋"/>
          <w:sz w:val="28"/>
          <w:szCs w:val="28"/>
        </w:rPr>
        <w:t>（一）项目背景</w:t>
      </w:r>
      <w:bookmarkEnd w:id="3"/>
      <w:bookmarkEnd w:id="4"/>
    </w:p>
    <w:p>
      <w:pPr>
        <w:ind w:firstLine="526" w:firstLineChars="188"/>
        <w:rPr>
          <w:rFonts w:ascii="仿宋" w:hAnsi="仿宋" w:eastAsia="仿宋"/>
          <w:sz w:val="28"/>
          <w:szCs w:val="28"/>
        </w:rPr>
      </w:pPr>
      <w:r>
        <w:rPr>
          <w:rFonts w:hint="eastAsia" w:ascii="仿宋" w:hAnsi="仿宋" w:eastAsia="仿宋"/>
          <w:sz w:val="28"/>
          <w:szCs w:val="28"/>
        </w:rPr>
        <w:t>2019年7月1日起，上海市生活垃圾管理工作进入全面依法推进的新阶段，出台了首部具有法律效力的垃圾分类地方法规。为贯彻落实《上海市生活垃圾管理条例》文件精神，闵行区按照全市统一部署，持续开展生活垃圾分类工作，从源头减量、全程分类到资源化利用、无害化处理，已逐步形成完整的管理链条。通过完善垃圾全程分类体系、动员社会力量参与、营造垃圾分类良好氛围，闵行区不断强化垃圾分类常态化管理，以提高生活垃圾“减量化、资源化、无害化”水平，进而优化源头分类投放质量，促进生活垃圾回收利用率持续提升。</w:t>
      </w:r>
    </w:p>
    <w:p>
      <w:pPr>
        <w:ind w:firstLine="526" w:firstLineChars="188"/>
        <w:rPr>
          <w:rFonts w:ascii="仿宋" w:hAnsi="仿宋" w:eastAsia="仿宋"/>
          <w:sz w:val="28"/>
          <w:szCs w:val="28"/>
        </w:rPr>
      </w:pPr>
      <w:r>
        <w:rPr>
          <w:rFonts w:hint="eastAsia" w:ascii="仿宋" w:hAnsi="仿宋" w:eastAsia="仿宋"/>
          <w:sz w:val="28"/>
          <w:szCs w:val="28"/>
        </w:rPr>
        <w:t>古美路街道辖区面积6.5平方公里，涵盖17条道路， 71个住宅小区和2000余家商铺。为保障辖区内垃圾分类工作的正常运转，为辖区内居民和商铺构建整洁、舒适的生活和营商环境，上海市闵行区古美路街道办事处（以下简称“街道办事处”）作为主管部门，上海市闵行区古美路街道城市建设管理事务中心（以下简称“街道建管中心”）作为实施单位，通过服务外包和绩效考核相结合的形式对古美路街道进行垃圾分类。</w:t>
      </w:r>
    </w:p>
    <w:p>
      <w:pPr>
        <w:ind w:firstLine="526" w:firstLineChars="188"/>
        <w:rPr>
          <w:rFonts w:ascii="仿宋" w:hAnsi="仿宋" w:eastAsia="仿宋"/>
          <w:sz w:val="28"/>
          <w:szCs w:val="28"/>
        </w:rPr>
      </w:pPr>
      <w:r>
        <w:rPr>
          <w:rFonts w:hint="eastAsia" w:ascii="仿宋" w:hAnsi="仿宋" w:eastAsia="仿宋"/>
          <w:sz w:val="28"/>
          <w:szCs w:val="28"/>
        </w:rPr>
        <w:t>本项目为“垃圾分类”项目，2023年申报金额为2962.74万元，资金由区级财政承担。主要实施内容有10项，包括：开展生活垃圾分类减量实效巩固、单位生活垃圾宣传及培训、垃圾分类综合保障服务、生活垃圾全程分类督导员服务、沿街商铺垃圾分类指导、装修（大件）垃圾收运新模式、环卫设施设备材料采购、平南路古美路场地租赁、区级垃圾分类末端处置、居民区小包垃圾智能场景维护等工作。</w:t>
      </w:r>
    </w:p>
    <w:p>
      <w:pPr>
        <w:ind w:firstLine="526" w:firstLineChars="188"/>
        <w:rPr>
          <w:rFonts w:ascii="仿宋" w:hAnsi="仿宋" w:eastAsia="仿宋"/>
          <w:sz w:val="28"/>
          <w:szCs w:val="28"/>
        </w:rPr>
      </w:pPr>
      <w:r>
        <w:rPr>
          <w:rFonts w:hint="eastAsia" w:ascii="仿宋" w:hAnsi="仿宋" w:eastAsia="仿宋"/>
          <w:sz w:val="28"/>
          <w:szCs w:val="28"/>
        </w:rPr>
        <w:t>10项实施内容中，9项为经常性项目，1项为2023年新增项目（装修（大件）垃圾收运新模式）。该子项是街道根据《闵行区绿化和市容管理局关于居住区装修（大件）垃圾收运新模式考核工作的通知》（闵绿容发〔2022〕67号）文件要求，在辖区内住宅小区配备智能建筑垃圾堆放箱或进行场地厢房改建。</w:t>
      </w:r>
    </w:p>
    <w:p>
      <w:pPr>
        <w:ind w:firstLine="526" w:firstLineChars="188"/>
        <w:rPr>
          <w:rFonts w:ascii="仿宋" w:hAnsi="仿宋" w:eastAsia="仿宋"/>
          <w:sz w:val="28"/>
          <w:szCs w:val="28"/>
        </w:rPr>
      </w:pPr>
      <w:r>
        <w:rPr>
          <w:rFonts w:hint="eastAsia" w:ascii="仿宋" w:hAnsi="仿宋" w:eastAsia="仿宋"/>
          <w:sz w:val="28"/>
          <w:szCs w:val="28"/>
        </w:rPr>
        <w:t>为进一步完善辖区内垃圾分类工作的精细化管理，街道办事处和街道建管中心与第三方服务单位明确服务和考核标准，并定期对各项目开展考核，根据考核打分情况进行服务费支付，以提升垃圾分类服务质量，更好地为民服务。</w:t>
      </w:r>
    </w:p>
    <w:p>
      <w:pPr>
        <w:pStyle w:val="2"/>
        <w:spacing w:before="0" w:after="0" w:line="240" w:lineRule="auto"/>
        <w:ind w:firstLine="551" w:firstLineChars="196"/>
        <w:jc w:val="both"/>
        <w:rPr>
          <w:rFonts w:ascii="仿宋" w:hAnsi="仿宋" w:eastAsia="仿宋"/>
          <w:sz w:val="28"/>
          <w:szCs w:val="28"/>
        </w:rPr>
      </w:pPr>
      <w:bookmarkStart w:id="5" w:name="_Toc120019006"/>
      <w:bookmarkStart w:id="6" w:name="_Toc20759811"/>
      <w:r>
        <w:rPr>
          <w:rFonts w:hint="eastAsia" w:ascii="仿宋" w:hAnsi="仿宋" w:eastAsia="仿宋"/>
          <w:sz w:val="28"/>
          <w:szCs w:val="28"/>
        </w:rPr>
        <w:t>（二）项目内容</w:t>
      </w:r>
      <w:bookmarkEnd w:id="5"/>
      <w:bookmarkEnd w:id="6"/>
    </w:p>
    <w:p>
      <w:pPr>
        <w:ind w:firstLine="560" w:firstLineChars="200"/>
        <w:rPr>
          <w:rFonts w:ascii="仿宋" w:hAnsi="仿宋" w:eastAsia="仿宋"/>
          <w:sz w:val="28"/>
          <w:szCs w:val="28"/>
        </w:rPr>
      </w:pPr>
      <w:r>
        <w:rPr>
          <w:rFonts w:hint="eastAsia" w:ascii="仿宋" w:hAnsi="仿宋" w:eastAsia="仿宋"/>
          <w:sz w:val="28"/>
          <w:szCs w:val="28"/>
        </w:rPr>
        <w:t>本项目主要实施内容有10项，包括：开展生活垃圾分类减量实效巩固、单位生活垃圾宣传及培训、垃圾分类综合保障服务、生活垃圾全程分类督导员服务、沿街商铺垃圾分类指导、装修（大件）垃圾收运新模式、环卫设施设备材料采购、平南路古美路场地租赁、区级垃圾分类末端处置、居民区小包垃圾智能场景维护等工作。各子项具体内容、项目性质和类型如下表所示。</w:t>
      </w:r>
    </w:p>
    <w:p>
      <w:pPr>
        <w:widowControl/>
        <w:jc w:val="left"/>
        <w:rPr>
          <w:rFonts w:ascii="仿宋" w:hAnsi="仿宋" w:eastAsia="仿宋"/>
          <w:b/>
        </w:rPr>
      </w:pPr>
      <w:r>
        <w:rPr>
          <w:rFonts w:ascii="仿宋" w:hAnsi="仿宋" w:eastAsia="仿宋"/>
          <w:b/>
        </w:rPr>
        <w:br w:type="page"/>
      </w:r>
    </w:p>
    <w:p>
      <w:pPr>
        <w:spacing w:before="156" w:beforeLines="50" w:after="156" w:afterLines="50"/>
        <w:ind w:firstLine="396" w:firstLineChars="188"/>
        <w:jc w:val="center"/>
        <w:rPr>
          <w:rFonts w:ascii="仿宋" w:hAnsi="仿宋" w:eastAsia="仿宋"/>
          <w:b/>
        </w:rPr>
      </w:pPr>
      <w:r>
        <w:rPr>
          <w:rFonts w:hint="eastAsia" w:ascii="仿宋" w:hAnsi="仿宋" w:eastAsia="仿宋"/>
          <w:b/>
        </w:rPr>
        <w:t>表1-1：垃圾分类项目具体实施内容表</w:t>
      </w:r>
    </w:p>
    <w:tbl>
      <w:tblPr>
        <w:tblStyle w:val="20"/>
        <w:tblW w:w="10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1"/>
        <w:gridCol w:w="795"/>
        <w:gridCol w:w="1697"/>
        <w:gridCol w:w="3911"/>
        <w:gridCol w:w="1215"/>
        <w:gridCol w:w="23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961" w:type="dxa"/>
            <w:vAlign w:val="center"/>
          </w:tcPr>
          <w:p>
            <w:pPr>
              <w:spacing w:line="320" w:lineRule="exact"/>
              <w:jc w:val="center"/>
              <w:rPr>
                <w:rFonts w:ascii="仿宋" w:hAnsi="仿宋" w:eastAsia="仿宋"/>
                <w:b/>
                <w:sz w:val="18"/>
                <w:szCs w:val="18"/>
              </w:rPr>
            </w:pPr>
            <w:r>
              <w:rPr>
                <w:rFonts w:hint="eastAsia" w:ascii="仿宋" w:hAnsi="仿宋" w:eastAsia="仿宋"/>
                <w:b/>
                <w:sz w:val="18"/>
                <w:szCs w:val="18"/>
              </w:rPr>
              <w:t>项目名称</w:t>
            </w:r>
          </w:p>
        </w:tc>
        <w:tc>
          <w:tcPr>
            <w:tcW w:w="795" w:type="dxa"/>
            <w:vAlign w:val="center"/>
          </w:tcPr>
          <w:p>
            <w:pPr>
              <w:spacing w:line="320" w:lineRule="exact"/>
              <w:jc w:val="center"/>
              <w:rPr>
                <w:rFonts w:ascii="仿宋" w:hAnsi="仿宋" w:eastAsia="仿宋"/>
                <w:b/>
                <w:sz w:val="18"/>
                <w:szCs w:val="18"/>
              </w:rPr>
            </w:pPr>
            <w:r>
              <w:rPr>
                <w:rFonts w:hint="eastAsia" w:ascii="仿宋" w:hAnsi="仿宋" w:eastAsia="仿宋"/>
                <w:b/>
                <w:sz w:val="18"/>
                <w:szCs w:val="18"/>
              </w:rPr>
              <w:t>序号</w:t>
            </w:r>
          </w:p>
        </w:tc>
        <w:tc>
          <w:tcPr>
            <w:tcW w:w="1697" w:type="dxa"/>
            <w:vAlign w:val="center"/>
          </w:tcPr>
          <w:p>
            <w:pPr>
              <w:spacing w:line="320" w:lineRule="exact"/>
              <w:jc w:val="center"/>
              <w:rPr>
                <w:rFonts w:ascii="仿宋" w:hAnsi="仿宋" w:eastAsia="仿宋"/>
                <w:b/>
                <w:sz w:val="18"/>
                <w:szCs w:val="18"/>
              </w:rPr>
            </w:pPr>
            <w:r>
              <w:rPr>
                <w:rFonts w:hint="eastAsia" w:ascii="仿宋" w:hAnsi="仿宋" w:eastAsia="仿宋"/>
                <w:b/>
                <w:sz w:val="18"/>
                <w:szCs w:val="18"/>
              </w:rPr>
              <w:t>项目子类</w:t>
            </w:r>
          </w:p>
        </w:tc>
        <w:tc>
          <w:tcPr>
            <w:tcW w:w="3911" w:type="dxa"/>
            <w:vAlign w:val="center"/>
          </w:tcPr>
          <w:p>
            <w:pPr>
              <w:spacing w:line="320" w:lineRule="exact"/>
              <w:jc w:val="center"/>
              <w:rPr>
                <w:rFonts w:ascii="仿宋" w:hAnsi="仿宋" w:eastAsia="仿宋"/>
                <w:b/>
                <w:sz w:val="18"/>
                <w:szCs w:val="18"/>
              </w:rPr>
            </w:pPr>
            <w:r>
              <w:rPr>
                <w:rFonts w:hint="eastAsia" w:ascii="仿宋" w:hAnsi="仿宋" w:eastAsia="仿宋"/>
                <w:b/>
                <w:sz w:val="18"/>
                <w:szCs w:val="18"/>
              </w:rPr>
              <w:t>项目内容</w:t>
            </w:r>
          </w:p>
        </w:tc>
        <w:tc>
          <w:tcPr>
            <w:tcW w:w="1215" w:type="dxa"/>
            <w:vAlign w:val="center"/>
          </w:tcPr>
          <w:p>
            <w:pPr>
              <w:spacing w:line="320" w:lineRule="exact"/>
              <w:jc w:val="center"/>
              <w:rPr>
                <w:rFonts w:ascii="仿宋" w:hAnsi="仿宋" w:eastAsia="仿宋"/>
                <w:b/>
                <w:sz w:val="18"/>
                <w:szCs w:val="18"/>
              </w:rPr>
            </w:pPr>
            <w:r>
              <w:rPr>
                <w:rFonts w:hint="eastAsia" w:ascii="仿宋" w:hAnsi="仿宋" w:eastAsia="仿宋"/>
                <w:b/>
                <w:sz w:val="18"/>
                <w:szCs w:val="18"/>
              </w:rPr>
              <w:t>项目性质</w:t>
            </w:r>
          </w:p>
        </w:tc>
        <w:tc>
          <w:tcPr>
            <w:tcW w:w="2313" w:type="dxa"/>
            <w:vAlign w:val="center"/>
          </w:tcPr>
          <w:p>
            <w:pPr>
              <w:spacing w:line="320" w:lineRule="exact"/>
              <w:jc w:val="center"/>
              <w:rPr>
                <w:rFonts w:ascii="仿宋" w:hAnsi="仿宋" w:eastAsia="仿宋"/>
                <w:b/>
                <w:sz w:val="18"/>
                <w:szCs w:val="18"/>
              </w:rPr>
            </w:pPr>
            <w:r>
              <w:rPr>
                <w:rFonts w:hint="eastAsia" w:ascii="仿宋" w:hAnsi="仿宋" w:eastAsia="仿宋"/>
                <w:b/>
                <w:sz w:val="18"/>
                <w:szCs w:val="18"/>
              </w:rPr>
              <w:t>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restart"/>
            <w:vAlign w:val="center"/>
          </w:tcPr>
          <w:p>
            <w:pPr>
              <w:spacing w:line="320" w:lineRule="exact"/>
              <w:jc w:val="center"/>
              <w:rPr>
                <w:rFonts w:ascii="仿宋" w:hAnsi="仿宋" w:eastAsia="仿宋"/>
                <w:sz w:val="18"/>
                <w:szCs w:val="18"/>
              </w:rPr>
            </w:pPr>
            <w:r>
              <w:rPr>
                <w:rFonts w:hint="eastAsia" w:ascii="仿宋" w:hAnsi="仿宋" w:eastAsia="仿宋"/>
                <w:sz w:val="18"/>
                <w:szCs w:val="18"/>
              </w:rPr>
              <w:t>垃圾分类</w:t>
            </w:r>
          </w:p>
        </w:tc>
        <w:tc>
          <w:tcPr>
            <w:tcW w:w="795" w:type="dxa"/>
            <w:vAlign w:val="center"/>
          </w:tcPr>
          <w:p>
            <w:pPr>
              <w:spacing w:line="320" w:lineRule="exact"/>
              <w:jc w:val="center"/>
              <w:rPr>
                <w:rFonts w:ascii="仿宋" w:hAnsi="仿宋" w:eastAsia="仿宋"/>
                <w:sz w:val="18"/>
                <w:szCs w:val="18"/>
              </w:rPr>
            </w:pPr>
            <w:r>
              <w:rPr>
                <w:rFonts w:ascii="仿宋" w:hAnsi="仿宋" w:eastAsia="仿宋"/>
                <w:sz w:val="18"/>
                <w:szCs w:val="18"/>
              </w:rPr>
              <w:t>1</w:t>
            </w:r>
          </w:p>
        </w:tc>
        <w:tc>
          <w:tcPr>
            <w:tcW w:w="1697" w:type="dxa"/>
            <w:vAlign w:val="center"/>
          </w:tcPr>
          <w:p>
            <w:pPr>
              <w:spacing w:line="320" w:lineRule="exact"/>
              <w:jc w:val="center"/>
              <w:rPr>
                <w:rFonts w:ascii="仿宋" w:hAnsi="仿宋" w:eastAsia="仿宋"/>
                <w:sz w:val="18"/>
                <w:szCs w:val="18"/>
              </w:rPr>
            </w:pPr>
            <w:r>
              <w:rPr>
                <w:rFonts w:hint="eastAsia" w:ascii="仿宋" w:hAnsi="仿宋" w:eastAsia="仿宋"/>
                <w:sz w:val="18"/>
                <w:szCs w:val="18"/>
              </w:rPr>
              <w:t>生活垃圾分类减量实效巩固</w:t>
            </w:r>
          </w:p>
        </w:tc>
        <w:tc>
          <w:tcPr>
            <w:tcW w:w="3911" w:type="dxa"/>
            <w:vAlign w:val="center"/>
          </w:tcPr>
          <w:p>
            <w:pPr>
              <w:spacing w:line="320" w:lineRule="exact"/>
              <w:rPr>
                <w:rFonts w:ascii="仿宋" w:hAnsi="仿宋" w:eastAsia="仿宋"/>
                <w:sz w:val="18"/>
                <w:szCs w:val="18"/>
              </w:rPr>
            </w:pPr>
            <w:r>
              <w:rPr>
                <w:rFonts w:hint="eastAsia" w:ascii="仿宋" w:hAnsi="仿宋" w:eastAsia="仿宋"/>
                <w:sz w:val="18"/>
                <w:szCs w:val="18"/>
              </w:rPr>
              <w:t>聘请第三方服务单位，按照上海市生活垃圾分类实效测评标准对住宅小区、商铺进行检查指导。</w:t>
            </w:r>
          </w:p>
        </w:tc>
        <w:tc>
          <w:tcPr>
            <w:tcW w:w="1215" w:type="dxa"/>
            <w:vAlign w:val="center"/>
          </w:tcPr>
          <w:p>
            <w:pPr>
              <w:spacing w:line="320" w:lineRule="exact"/>
              <w:jc w:val="center"/>
              <w:rPr>
                <w:rFonts w:ascii="仿宋" w:hAnsi="仿宋" w:eastAsia="仿宋"/>
                <w:sz w:val="18"/>
                <w:szCs w:val="18"/>
              </w:rPr>
            </w:pPr>
            <w:r>
              <w:rPr>
                <w:rFonts w:hint="eastAsia" w:ascii="仿宋" w:hAnsi="仿宋" w:eastAsia="仿宋"/>
                <w:sz w:val="18"/>
                <w:szCs w:val="18"/>
              </w:rPr>
              <w:t>经常性项目</w:t>
            </w:r>
          </w:p>
        </w:tc>
        <w:tc>
          <w:tcPr>
            <w:tcW w:w="2313" w:type="dxa"/>
            <w:vAlign w:val="center"/>
          </w:tcPr>
          <w:p>
            <w:pPr>
              <w:spacing w:line="320" w:lineRule="exact"/>
              <w:jc w:val="center"/>
              <w:rPr>
                <w:rFonts w:ascii="仿宋" w:hAnsi="仿宋" w:eastAsia="仿宋"/>
                <w:sz w:val="18"/>
                <w:szCs w:val="18"/>
              </w:rPr>
            </w:pPr>
            <w:r>
              <w:rPr>
                <w:rFonts w:hint="eastAsia" w:ascii="仿宋" w:hAnsi="仿宋" w:eastAsia="仿宋"/>
                <w:sz w:val="18"/>
                <w:szCs w:val="18"/>
              </w:rPr>
              <w:t>购买服务类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continue"/>
            <w:vAlign w:val="center"/>
          </w:tcPr>
          <w:p>
            <w:pPr>
              <w:spacing w:line="320" w:lineRule="exact"/>
              <w:jc w:val="center"/>
              <w:rPr>
                <w:rFonts w:ascii="仿宋" w:hAnsi="仿宋" w:eastAsia="仿宋"/>
                <w:b/>
                <w:bCs/>
                <w:sz w:val="18"/>
                <w:szCs w:val="18"/>
              </w:rPr>
            </w:pPr>
          </w:p>
        </w:tc>
        <w:tc>
          <w:tcPr>
            <w:tcW w:w="795" w:type="dxa"/>
            <w:vAlign w:val="center"/>
          </w:tcPr>
          <w:p>
            <w:pPr>
              <w:spacing w:line="320" w:lineRule="exact"/>
              <w:jc w:val="center"/>
              <w:rPr>
                <w:rFonts w:ascii="仿宋" w:hAnsi="仿宋" w:eastAsia="仿宋"/>
                <w:sz w:val="18"/>
                <w:szCs w:val="18"/>
              </w:rPr>
            </w:pPr>
            <w:r>
              <w:rPr>
                <w:rFonts w:ascii="仿宋" w:hAnsi="仿宋" w:eastAsia="仿宋"/>
                <w:sz w:val="18"/>
                <w:szCs w:val="18"/>
              </w:rPr>
              <w:t>2</w:t>
            </w:r>
          </w:p>
        </w:tc>
        <w:tc>
          <w:tcPr>
            <w:tcW w:w="1697" w:type="dxa"/>
            <w:vAlign w:val="center"/>
          </w:tcPr>
          <w:p>
            <w:pPr>
              <w:spacing w:line="320" w:lineRule="exact"/>
              <w:jc w:val="center"/>
              <w:rPr>
                <w:rFonts w:ascii="仿宋" w:hAnsi="仿宋" w:eastAsia="仿宋"/>
                <w:sz w:val="18"/>
                <w:szCs w:val="18"/>
              </w:rPr>
            </w:pPr>
            <w:r>
              <w:rPr>
                <w:rFonts w:hint="eastAsia" w:ascii="仿宋" w:hAnsi="仿宋" w:eastAsia="仿宋"/>
                <w:sz w:val="18"/>
                <w:szCs w:val="18"/>
              </w:rPr>
              <w:t>单位生活垃圾宣传及培训</w:t>
            </w:r>
          </w:p>
        </w:tc>
        <w:tc>
          <w:tcPr>
            <w:tcW w:w="3911" w:type="dxa"/>
            <w:vAlign w:val="center"/>
          </w:tcPr>
          <w:p>
            <w:pPr>
              <w:spacing w:line="320" w:lineRule="exact"/>
              <w:rPr>
                <w:rFonts w:ascii="仿宋" w:hAnsi="仿宋" w:eastAsia="仿宋"/>
                <w:sz w:val="18"/>
                <w:szCs w:val="18"/>
              </w:rPr>
            </w:pPr>
            <w:r>
              <w:rPr>
                <w:rFonts w:hint="eastAsia" w:ascii="仿宋" w:hAnsi="仿宋" w:eastAsia="仿宋"/>
                <w:sz w:val="18"/>
                <w:szCs w:val="18"/>
              </w:rPr>
              <w:t>聘请第三方服务单位，按照上海市生活垃圾分类实效测评标准对住宅小区、商铺进行宣传及培训，达到垃圾分类实效测评要求。</w:t>
            </w:r>
          </w:p>
        </w:tc>
        <w:tc>
          <w:tcPr>
            <w:tcW w:w="1215" w:type="dxa"/>
            <w:vAlign w:val="center"/>
          </w:tcPr>
          <w:p>
            <w:pPr>
              <w:spacing w:line="320" w:lineRule="exact"/>
              <w:jc w:val="center"/>
              <w:rPr>
                <w:rFonts w:ascii="仿宋" w:hAnsi="仿宋" w:eastAsia="仿宋"/>
                <w:sz w:val="18"/>
                <w:szCs w:val="18"/>
              </w:rPr>
            </w:pPr>
            <w:r>
              <w:rPr>
                <w:rFonts w:hint="eastAsia" w:ascii="仿宋" w:hAnsi="仿宋" w:eastAsia="仿宋"/>
                <w:sz w:val="18"/>
                <w:szCs w:val="18"/>
              </w:rPr>
              <w:t>经常性项目</w:t>
            </w:r>
          </w:p>
        </w:tc>
        <w:tc>
          <w:tcPr>
            <w:tcW w:w="2313" w:type="dxa"/>
            <w:vAlign w:val="center"/>
          </w:tcPr>
          <w:p>
            <w:pPr>
              <w:spacing w:line="320" w:lineRule="exact"/>
              <w:jc w:val="center"/>
              <w:rPr>
                <w:rFonts w:ascii="仿宋" w:hAnsi="仿宋" w:eastAsia="仿宋"/>
                <w:sz w:val="18"/>
                <w:szCs w:val="18"/>
              </w:rPr>
            </w:pPr>
            <w:r>
              <w:rPr>
                <w:rFonts w:hint="eastAsia" w:ascii="仿宋" w:hAnsi="仿宋" w:eastAsia="仿宋"/>
                <w:sz w:val="18"/>
                <w:szCs w:val="18"/>
              </w:rPr>
              <w:t>购买服务类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continue"/>
            <w:vAlign w:val="center"/>
          </w:tcPr>
          <w:p>
            <w:pPr>
              <w:spacing w:line="320" w:lineRule="exact"/>
              <w:jc w:val="center"/>
              <w:rPr>
                <w:rFonts w:ascii="仿宋" w:hAnsi="仿宋" w:eastAsia="仿宋"/>
                <w:b/>
                <w:bCs/>
                <w:sz w:val="18"/>
                <w:szCs w:val="18"/>
              </w:rPr>
            </w:pPr>
          </w:p>
        </w:tc>
        <w:tc>
          <w:tcPr>
            <w:tcW w:w="795" w:type="dxa"/>
            <w:vAlign w:val="center"/>
          </w:tcPr>
          <w:p>
            <w:pPr>
              <w:spacing w:line="320" w:lineRule="exact"/>
              <w:jc w:val="center"/>
              <w:rPr>
                <w:rFonts w:ascii="仿宋" w:hAnsi="仿宋" w:eastAsia="仿宋"/>
                <w:sz w:val="18"/>
                <w:szCs w:val="18"/>
              </w:rPr>
            </w:pPr>
            <w:r>
              <w:rPr>
                <w:rFonts w:ascii="仿宋" w:hAnsi="仿宋" w:eastAsia="仿宋"/>
                <w:sz w:val="18"/>
                <w:szCs w:val="18"/>
              </w:rPr>
              <w:t>3</w:t>
            </w:r>
          </w:p>
        </w:tc>
        <w:tc>
          <w:tcPr>
            <w:tcW w:w="1697" w:type="dxa"/>
            <w:vAlign w:val="center"/>
          </w:tcPr>
          <w:p>
            <w:pPr>
              <w:spacing w:line="320" w:lineRule="exact"/>
              <w:jc w:val="center"/>
              <w:rPr>
                <w:rFonts w:ascii="仿宋" w:hAnsi="仿宋" w:eastAsia="仿宋"/>
                <w:sz w:val="18"/>
                <w:szCs w:val="18"/>
              </w:rPr>
            </w:pPr>
            <w:r>
              <w:rPr>
                <w:rFonts w:hint="eastAsia" w:ascii="仿宋" w:hAnsi="仿宋" w:eastAsia="仿宋"/>
                <w:sz w:val="18"/>
                <w:szCs w:val="18"/>
              </w:rPr>
              <w:t>垃圾分类综合保障服务</w:t>
            </w:r>
          </w:p>
        </w:tc>
        <w:tc>
          <w:tcPr>
            <w:tcW w:w="3911" w:type="dxa"/>
            <w:vAlign w:val="center"/>
          </w:tcPr>
          <w:p>
            <w:pPr>
              <w:spacing w:line="320" w:lineRule="exact"/>
              <w:rPr>
                <w:rFonts w:ascii="仿宋" w:hAnsi="仿宋" w:eastAsia="仿宋"/>
                <w:sz w:val="18"/>
                <w:szCs w:val="18"/>
              </w:rPr>
            </w:pPr>
            <w:r>
              <w:rPr>
                <w:rFonts w:hint="eastAsia" w:ascii="仿宋" w:hAnsi="仿宋" w:eastAsia="仿宋"/>
                <w:sz w:val="18"/>
                <w:szCs w:val="18"/>
              </w:rPr>
              <w:t>聘请第三方服务单位，完成两网融合收运服务</w:t>
            </w:r>
            <w:r>
              <w:rPr>
                <w:rStyle w:val="28"/>
                <w:rFonts w:ascii="仿宋" w:hAnsi="仿宋" w:eastAsia="仿宋"/>
                <w:sz w:val="18"/>
                <w:szCs w:val="18"/>
              </w:rPr>
              <w:footnoteReference w:id="0"/>
            </w:r>
            <w:r>
              <w:rPr>
                <w:rFonts w:hint="eastAsia" w:ascii="仿宋" w:hAnsi="仿宋" w:eastAsia="仿宋"/>
                <w:sz w:val="18"/>
                <w:szCs w:val="18"/>
              </w:rPr>
              <w:t>，低附加值可回收物、有害垃圾、绿化树叶的清运作业，环境卫生托底（环境整治、绿化垃圾、僵尸车（非机动车）整治、大件垃圾分拣等）工作。</w:t>
            </w:r>
          </w:p>
        </w:tc>
        <w:tc>
          <w:tcPr>
            <w:tcW w:w="1215" w:type="dxa"/>
            <w:vAlign w:val="center"/>
          </w:tcPr>
          <w:p>
            <w:pPr>
              <w:spacing w:line="320" w:lineRule="exact"/>
              <w:jc w:val="center"/>
              <w:rPr>
                <w:rFonts w:ascii="仿宋" w:hAnsi="仿宋" w:eastAsia="仿宋"/>
                <w:sz w:val="18"/>
                <w:szCs w:val="18"/>
              </w:rPr>
            </w:pPr>
            <w:r>
              <w:rPr>
                <w:rFonts w:hint="eastAsia" w:ascii="仿宋" w:hAnsi="仿宋" w:eastAsia="仿宋"/>
                <w:sz w:val="18"/>
                <w:szCs w:val="18"/>
              </w:rPr>
              <w:t>经常性项目</w:t>
            </w:r>
          </w:p>
        </w:tc>
        <w:tc>
          <w:tcPr>
            <w:tcW w:w="2313" w:type="dxa"/>
            <w:vAlign w:val="center"/>
          </w:tcPr>
          <w:p>
            <w:pPr>
              <w:spacing w:line="320" w:lineRule="exact"/>
              <w:jc w:val="center"/>
              <w:rPr>
                <w:rFonts w:ascii="仿宋" w:hAnsi="仿宋" w:eastAsia="仿宋"/>
                <w:sz w:val="18"/>
                <w:szCs w:val="18"/>
              </w:rPr>
            </w:pPr>
            <w:r>
              <w:rPr>
                <w:rFonts w:hint="eastAsia" w:ascii="仿宋" w:hAnsi="仿宋" w:eastAsia="仿宋"/>
                <w:sz w:val="18"/>
                <w:szCs w:val="18"/>
              </w:rPr>
              <w:t>购买服务类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continue"/>
            <w:vAlign w:val="center"/>
          </w:tcPr>
          <w:p>
            <w:pPr>
              <w:spacing w:line="320" w:lineRule="exact"/>
              <w:jc w:val="center"/>
              <w:rPr>
                <w:rFonts w:ascii="仿宋" w:hAnsi="仿宋" w:eastAsia="仿宋"/>
                <w:sz w:val="18"/>
                <w:szCs w:val="18"/>
              </w:rPr>
            </w:pPr>
          </w:p>
        </w:tc>
        <w:tc>
          <w:tcPr>
            <w:tcW w:w="795" w:type="dxa"/>
            <w:vAlign w:val="center"/>
          </w:tcPr>
          <w:p>
            <w:pPr>
              <w:spacing w:line="320" w:lineRule="exact"/>
              <w:jc w:val="center"/>
              <w:rPr>
                <w:rFonts w:ascii="仿宋" w:hAnsi="仿宋" w:eastAsia="仿宋"/>
                <w:sz w:val="18"/>
                <w:szCs w:val="18"/>
              </w:rPr>
            </w:pPr>
            <w:r>
              <w:rPr>
                <w:rFonts w:ascii="仿宋" w:hAnsi="仿宋" w:eastAsia="仿宋"/>
                <w:sz w:val="18"/>
                <w:szCs w:val="18"/>
              </w:rPr>
              <w:t>4</w:t>
            </w:r>
          </w:p>
        </w:tc>
        <w:tc>
          <w:tcPr>
            <w:tcW w:w="1697" w:type="dxa"/>
            <w:vAlign w:val="center"/>
          </w:tcPr>
          <w:p>
            <w:pPr>
              <w:spacing w:line="320" w:lineRule="exact"/>
              <w:jc w:val="center"/>
              <w:rPr>
                <w:rFonts w:ascii="仿宋" w:hAnsi="仿宋" w:eastAsia="仿宋"/>
                <w:sz w:val="18"/>
                <w:szCs w:val="18"/>
              </w:rPr>
            </w:pPr>
            <w:r>
              <w:rPr>
                <w:rFonts w:hint="eastAsia" w:ascii="仿宋" w:hAnsi="仿宋" w:eastAsia="仿宋"/>
                <w:sz w:val="18"/>
                <w:szCs w:val="18"/>
              </w:rPr>
              <w:t>生活垃圾全程分类</w:t>
            </w:r>
          </w:p>
          <w:p>
            <w:pPr>
              <w:spacing w:line="320" w:lineRule="exact"/>
              <w:jc w:val="center"/>
              <w:rPr>
                <w:rFonts w:ascii="仿宋" w:hAnsi="仿宋" w:eastAsia="仿宋"/>
                <w:sz w:val="18"/>
                <w:szCs w:val="18"/>
              </w:rPr>
            </w:pPr>
            <w:r>
              <w:rPr>
                <w:rFonts w:hint="eastAsia" w:ascii="仿宋" w:hAnsi="仿宋" w:eastAsia="仿宋"/>
                <w:sz w:val="18"/>
                <w:szCs w:val="18"/>
              </w:rPr>
              <w:t>督导员服务</w:t>
            </w:r>
          </w:p>
        </w:tc>
        <w:tc>
          <w:tcPr>
            <w:tcW w:w="3911" w:type="dxa"/>
            <w:vAlign w:val="center"/>
          </w:tcPr>
          <w:p>
            <w:pPr>
              <w:spacing w:line="320" w:lineRule="exact"/>
              <w:rPr>
                <w:rFonts w:ascii="仿宋" w:hAnsi="仿宋" w:eastAsia="仿宋"/>
                <w:sz w:val="18"/>
                <w:szCs w:val="18"/>
              </w:rPr>
            </w:pPr>
            <w:r>
              <w:rPr>
                <w:rFonts w:hint="eastAsia" w:ascii="仿宋" w:hAnsi="仿宋" w:eastAsia="仿宋"/>
                <w:sz w:val="18"/>
                <w:szCs w:val="18"/>
              </w:rPr>
              <w:t>对</w:t>
            </w:r>
            <w:r>
              <w:rPr>
                <w:rFonts w:ascii="仿宋" w:hAnsi="仿宋" w:eastAsia="仿宋"/>
                <w:sz w:val="18"/>
                <w:szCs w:val="18"/>
              </w:rPr>
              <w:t>71个小区200个点位参与指导垃圾分类的人员进行补贴，调动其工作积极性，更好地完成垃圾分类实效测评（实施方案详见附件10</w:t>
            </w:r>
            <w:r>
              <w:rPr>
                <w:rFonts w:hint="eastAsia" w:ascii="仿宋" w:hAnsi="仿宋" w:eastAsia="仿宋"/>
                <w:sz w:val="18"/>
                <w:szCs w:val="18"/>
              </w:rPr>
              <w:t>）。</w:t>
            </w:r>
          </w:p>
        </w:tc>
        <w:tc>
          <w:tcPr>
            <w:tcW w:w="1215" w:type="dxa"/>
            <w:vAlign w:val="center"/>
          </w:tcPr>
          <w:p>
            <w:pPr>
              <w:spacing w:line="320" w:lineRule="exact"/>
              <w:jc w:val="center"/>
              <w:rPr>
                <w:rFonts w:ascii="仿宋" w:hAnsi="仿宋" w:eastAsia="仿宋"/>
                <w:sz w:val="18"/>
                <w:szCs w:val="18"/>
              </w:rPr>
            </w:pPr>
            <w:r>
              <w:rPr>
                <w:rFonts w:hint="eastAsia" w:ascii="仿宋" w:hAnsi="仿宋" w:eastAsia="仿宋"/>
                <w:sz w:val="18"/>
                <w:szCs w:val="18"/>
              </w:rPr>
              <w:t>经常性项目</w:t>
            </w:r>
          </w:p>
        </w:tc>
        <w:tc>
          <w:tcPr>
            <w:tcW w:w="2313" w:type="dxa"/>
            <w:vAlign w:val="center"/>
          </w:tcPr>
          <w:p>
            <w:pPr>
              <w:spacing w:line="320" w:lineRule="exact"/>
              <w:jc w:val="center"/>
              <w:rPr>
                <w:rFonts w:ascii="仿宋" w:hAnsi="仿宋" w:eastAsia="仿宋"/>
                <w:sz w:val="18"/>
                <w:szCs w:val="18"/>
              </w:rPr>
            </w:pPr>
            <w:r>
              <w:rPr>
                <w:rFonts w:hint="eastAsia" w:ascii="仿宋" w:hAnsi="仿宋" w:eastAsia="仿宋"/>
                <w:sz w:val="18"/>
                <w:szCs w:val="18"/>
              </w:rPr>
              <w:t>政策补贴类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continue"/>
            <w:vAlign w:val="center"/>
          </w:tcPr>
          <w:p>
            <w:pPr>
              <w:spacing w:line="320" w:lineRule="exact"/>
              <w:jc w:val="center"/>
              <w:rPr>
                <w:rFonts w:ascii="仿宋" w:hAnsi="仿宋" w:eastAsia="仿宋"/>
                <w:sz w:val="18"/>
                <w:szCs w:val="18"/>
              </w:rPr>
            </w:pPr>
          </w:p>
        </w:tc>
        <w:tc>
          <w:tcPr>
            <w:tcW w:w="795" w:type="dxa"/>
            <w:vAlign w:val="center"/>
          </w:tcPr>
          <w:p>
            <w:pPr>
              <w:spacing w:line="320" w:lineRule="exact"/>
              <w:jc w:val="center"/>
              <w:rPr>
                <w:rFonts w:ascii="仿宋" w:hAnsi="仿宋" w:eastAsia="仿宋"/>
                <w:sz w:val="18"/>
                <w:szCs w:val="18"/>
              </w:rPr>
            </w:pPr>
            <w:r>
              <w:rPr>
                <w:rFonts w:ascii="仿宋" w:hAnsi="仿宋" w:eastAsia="仿宋"/>
                <w:sz w:val="18"/>
                <w:szCs w:val="18"/>
              </w:rPr>
              <w:t>5</w:t>
            </w:r>
          </w:p>
        </w:tc>
        <w:tc>
          <w:tcPr>
            <w:tcW w:w="1697" w:type="dxa"/>
            <w:vAlign w:val="center"/>
          </w:tcPr>
          <w:p>
            <w:pPr>
              <w:spacing w:line="320" w:lineRule="exact"/>
              <w:jc w:val="center"/>
              <w:rPr>
                <w:rFonts w:ascii="仿宋" w:hAnsi="仿宋" w:eastAsia="仿宋"/>
                <w:sz w:val="18"/>
                <w:szCs w:val="18"/>
              </w:rPr>
            </w:pPr>
            <w:r>
              <w:rPr>
                <w:rFonts w:hint="eastAsia" w:ascii="仿宋" w:hAnsi="仿宋" w:eastAsia="仿宋"/>
                <w:sz w:val="18"/>
                <w:szCs w:val="18"/>
              </w:rPr>
              <w:t>沿街商铺垃圾分类指导</w:t>
            </w:r>
          </w:p>
        </w:tc>
        <w:tc>
          <w:tcPr>
            <w:tcW w:w="3911" w:type="dxa"/>
            <w:vAlign w:val="center"/>
          </w:tcPr>
          <w:p>
            <w:pPr>
              <w:spacing w:line="320" w:lineRule="exact"/>
              <w:rPr>
                <w:rFonts w:ascii="仿宋" w:hAnsi="仿宋" w:eastAsia="仿宋"/>
                <w:sz w:val="18"/>
                <w:szCs w:val="18"/>
              </w:rPr>
            </w:pPr>
            <w:r>
              <w:rPr>
                <w:rFonts w:hint="eastAsia" w:ascii="仿宋" w:hAnsi="仿宋" w:eastAsia="仿宋"/>
                <w:sz w:val="18"/>
                <w:szCs w:val="18"/>
              </w:rPr>
              <w:t>聘请第三方服务单位，按照《上海市单位生活垃圾处理费征收管理办法》（详见附件7）对商铺进行生活垃圾处理费征收。</w:t>
            </w:r>
          </w:p>
        </w:tc>
        <w:tc>
          <w:tcPr>
            <w:tcW w:w="1215" w:type="dxa"/>
            <w:vAlign w:val="center"/>
          </w:tcPr>
          <w:p>
            <w:pPr>
              <w:spacing w:line="320" w:lineRule="exact"/>
              <w:jc w:val="center"/>
              <w:rPr>
                <w:rFonts w:ascii="仿宋" w:hAnsi="仿宋" w:eastAsia="仿宋"/>
                <w:sz w:val="18"/>
                <w:szCs w:val="18"/>
              </w:rPr>
            </w:pPr>
            <w:r>
              <w:rPr>
                <w:rFonts w:hint="eastAsia" w:ascii="仿宋" w:hAnsi="仿宋" w:eastAsia="仿宋"/>
                <w:sz w:val="18"/>
                <w:szCs w:val="18"/>
              </w:rPr>
              <w:t>经常性项目</w:t>
            </w:r>
          </w:p>
        </w:tc>
        <w:tc>
          <w:tcPr>
            <w:tcW w:w="2313" w:type="dxa"/>
            <w:vAlign w:val="center"/>
          </w:tcPr>
          <w:p>
            <w:pPr>
              <w:spacing w:line="320" w:lineRule="exact"/>
              <w:jc w:val="center"/>
              <w:rPr>
                <w:rFonts w:ascii="仿宋" w:hAnsi="仿宋" w:eastAsia="仿宋"/>
                <w:sz w:val="18"/>
                <w:szCs w:val="18"/>
              </w:rPr>
            </w:pPr>
            <w:r>
              <w:rPr>
                <w:rFonts w:hint="eastAsia" w:ascii="仿宋" w:hAnsi="仿宋" w:eastAsia="仿宋"/>
                <w:sz w:val="18"/>
                <w:szCs w:val="18"/>
              </w:rPr>
              <w:t>购买服务类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continue"/>
            <w:vAlign w:val="center"/>
          </w:tcPr>
          <w:p>
            <w:pPr>
              <w:spacing w:line="320" w:lineRule="exact"/>
              <w:jc w:val="center"/>
              <w:rPr>
                <w:rFonts w:ascii="仿宋" w:hAnsi="仿宋" w:eastAsia="仿宋"/>
                <w:b/>
                <w:bCs/>
                <w:sz w:val="18"/>
                <w:szCs w:val="18"/>
              </w:rPr>
            </w:pPr>
          </w:p>
        </w:tc>
        <w:tc>
          <w:tcPr>
            <w:tcW w:w="795" w:type="dxa"/>
            <w:vAlign w:val="center"/>
          </w:tcPr>
          <w:p>
            <w:pPr>
              <w:spacing w:line="320" w:lineRule="exact"/>
              <w:jc w:val="center"/>
              <w:rPr>
                <w:rFonts w:ascii="仿宋" w:hAnsi="仿宋" w:eastAsia="仿宋"/>
                <w:sz w:val="18"/>
                <w:szCs w:val="18"/>
              </w:rPr>
            </w:pPr>
            <w:r>
              <w:rPr>
                <w:rFonts w:ascii="仿宋" w:hAnsi="仿宋" w:eastAsia="仿宋"/>
                <w:sz w:val="18"/>
                <w:szCs w:val="18"/>
              </w:rPr>
              <w:t>6</w:t>
            </w:r>
          </w:p>
        </w:tc>
        <w:tc>
          <w:tcPr>
            <w:tcW w:w="1697" w:type="dxa"/>
            <w:vAlign w:val="center"/>
          </w:tcPr>
          <w:p>
            <w:pPr>
              <w:spacing w:line="320" w:lineRule="exact"/>
              <w:jc w:val="center"/>
              <w:rPr>
                <w:rFonts w:ascii="仿宋" w:hAnsi="仿宋" w:eastAsia="仿宋"/>
                <w:sz w:val="18"/>
                <w:szCs w:val="18"/>
              </w:rPr>
            </w:pPr>
            <w:r>
              <w:rPr>
                <w:rFonts w:hint="eastAsia" w:ascii="仿宋" w:hAnsi="仿宋" w:eastAsia="仿宋"/>
                <w:sz w:val="18"/>
                <w:szCs w:val="18"/>
              </w:rPr>
              <w:t>装修（大件）垃圾</w:t>
            </w:r>
          </w:p>
          <w:p>
            <w:pPr>
              <w:spacing w:line="320" w:lineRule="exact"/>
              <w:jc w:val="center"/>
              <w:rPr>
                <w:rFonts w:ascii="仿宋" w:hAnsi="仿宋" w:eastAsia="仿宋"/>
                <w:sz w:val="18"/>
                <w:szCs w:val="18"/>
              </w:rPr>
            </w:pPr>
            <w:r>
              <w:rPr>
                <w:rFonts w:hint="eastAsia" w:ascii="仿宋" w:hAnsi="仿宋" w:eastAsia="仿宋"/>
                <w:sz w:val="18"/>
                <w:szCs w:val="18"/>
              </w:rPr>
              <w:t>收运新模式</w:t>
            </w:r>
          </w:p>
        </w:tc>
        <w:tc>
          <w:tcPr>
            <w:tcW w:w="3911" w:type="dxa"/>
            <w:vAlign w:val="center"/>
          </w:tcPr>
          <w:p>
            <w:pPr>
              <w:spacing w:line="320" w:lineRule="exact"/>
              <w:rPr>
                <w:rFonts w:ascii="仿宋" w:hAnsi="仿宋" w:eastAsia="仿宋"/>
                <w:sz w:val="18"/>
                <w:szCs w:val="18"/>
              </w:rPr>
            </w:pPr>
            <w:r>
              <w:rPr>
                <w:rFonts w:hint="eastAsia" w:ascii="仿宋" w:hAnsi="仿宋" w:eastAsia="仿宋"/>
                <w:sz w:val="18"/>
                <w:szCs w:val="18"/>
              </w:rPr>
              <w:t>在辖区内住宅小区配备智能建筑垃圾堆放箱或进行场地厢房改建，以符合闵绿容发〔</w:t>
            </w:r>
            <w:r>
              <w:rPr>
                <w:rFonts w:ascii="仿宋" w:hAnsi="仿宋" w:eastAsia="仿宋"/>
                <w:sz w:val="18"/>
                <w:szCs w:val="18"/>
              </w:rPr>
              <w:t>2022〕67号文（详见附件9）考核要求（根据考核要求，古美路街道被纳入区级试点）。</w:t>
            </w:r>
          </w:p>
        </w:tc>
        <w:tc>
          <w:tcPr>
            <w:tcW w:w="1215" w:type="dxa"/>
            <w:vAlign w:val="center"/>
          </w:tcPr>
          <w:p>
            <w:pPr>
              <w:spacing w:line="320" w:lineRule="exact"/>
              <w:jc w:val="center"/>
              <w:rPr>
                <w:rFonts w:ascii="仿宋" w:hAnsi="仿宋" w:eastAsia="仿宋"/>
                <w:sz w:val="18"/>
                <w:szCs w:val="18"/>
              </w:rPr>
            </w:pPr>
            <w:r>
              <w:rPr>
                <w:rFonts w:hint="eastAsia" w:ascii="仿宋" w:hAnsi="仿宋" w:eastAsia="仿宋"/>
                <w:sz w:val="18"/>
                <w:szCs w:val="18"/>
              </w:rPr>
              <w:t>新增项目</w:t>
            </w:r>
          </w:p>
        </w:tc>
        <w:tc>
          <w:tcPr>
            <w:tcW w:w="2313" w:type="dxa"/>
            <w:vAlign w:val="center"/>
          </w:tcPr>
          <w:p>
            <w:pPr>
              <w:spacing w:line="320" w:lineRule="exact"/>
              <w:jc w:val="center"/>
              <w:rPr>
                <w:rFonts w:ascii="仿宋" w:hAnsi="仿宋" w:eastAsia="仿宋"/>
                <w:sz w:val="18"/>
                <w:szCs w:val="18"/>
              </w:rPr>
            </w:pPr>
            <w:r>
              <w:rPr>
                <w:rFonts w:hint="eastAsia" w:ascii="仿宋" w:hAnsi="仿宋" w:eastAsia="仿宋"/>
                <w:sz w:val="18"/>
                <w:szCs w:val="18"/>
              </w:rPr>
              <w:t>（1）装修垃圾智能箱体采购：设备采购类；（2）场地厢房改建：工程建设类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continue"/>
            <w:vAlign w:val="center"/>
          </w:tcPr>
          <w:p>
            <w:pPr>
              <w:spacing w:line="320" w:lineRule="exact"/>
              <w:jc w:val="center"/>
              <w:rPr>
                <w:rFonts w:ascii="仿宋" w:hAnsi="仿宋" w:eastAsia="仿宋"/>
                <w:b/>
                <w:bCs/>
                <w:sz w:val="18"/>
                <w:szCs w:val="18"/>
              </w:rPr>
            </w:pPr>
          </w:p>
        </w:tc>
        <w:tc>
          <w:tcPr>
            <w:tcW w:w="795" w:type="dxa"/>
            <w:vAlign w:val="center"/>
          </w:tcPr>
          <w:p>
            <w:pPr>
              <w:spacing w:line="320" w:lineRule="exact"/>
              <w:jc w:val="center"/>
              <w:rPr>
                <w:rFonts w:ascii="仿宋" w:hAnsi="仿宋" w:eastAsia="仿宋"/>
                <w:sz w:val="18"/>
                <w:szCs w:val="18"/>
              </w:rPr>
            </w:pPr>
            <w:r>
              <w:rPr>
                <w:rFonts w:ascii="仿宋" w:hAnsi="仿宋" w:eastAsia="仿宋"/>
                <w:sz w:val="18"/>
                <w:szCs w:val="18"/>
              </w:rPr>
              <w:t>7</w:t>
            </w:r>
          </w:p>
        </w:tc>
        <w:tc>
          <w:tcPr>
            <w:tcW w:w="1697" w:type="dxa"/>
            <w:vAlign w:val="center"/>
          </w:tcPr>
          <w:p>
            <w:pPr>
              <w:spacing w:line="320" w:lineRule="exact"/>
              <w:jc w:val="center"/>
              <w:rPr>
                <w:rFonts w:ascii="仿宋" w:hAnsi="仿宋" w:eastAsia="仿宋"/>
                <w:sz w:val="18"/>
                <w:szCs w:val="18"/>
              </w:rPr>
            </w:pPr>
            <w:r>
              <w:rPr>
                <w:rFonts w:hint="eastAsia" w:ascii="仿宋" w:hAnsi="仿宋" w:eastAsia="仿宋"/>
                <w:sz w:val="18"/>
                <w:szCs w:val="18"/>
              </w:rPr>
              <w:t>环卫设施设备材料采购</w:t>
            </w:r>
          </w:p>
        </w:tc>
        <w:tc>
          <w:tcPr>
            <w:tcW w:w="3911" w:type="dxa"/>
            <w:vAlign w:val="center"/>
          </w:tcPr>
          <w:p>
            <w:pPr>
              <w:spacing w:line="320" w:lineRule="exact"/>
              <w:rPr>
                <w:rFonts w:ascii="仿宋" w:hAnsi="仿宋" w:eastAsia="仿宋"/>
                <w:sz w:val="18"/>
                <w:szCs w:val="18"/>
              </w:rPr>
            </w:pPr>
            <w:r>
              <w:rPr>
                <w:rFonts w:hint="eastAsia" w:ascii="仿宋" w:hAnsi="仿宋" w:eastAsia="仿宋"/>
                <w:sz w:val="18"/>
                <w:szCs w:val="18"/>
              </w:rPr>
              <w:t>购买</w:t>
            </w:r>
            <w:r>
              <w:rPr>
                <w:rFonts w:ascii="仿宋" w:hAnsi="仿宋" w:eastAsia="仿宋"/>
                <w:sz w:val="18"/>
                <w:szCs w:val="18"/>
              </w:rPr>
              <w:t>HDPE高密度聚乙烯240L干湿垃圾桶、垃圾分类四分类贴纸和轮子、插销、盖子等配件，并由小区对其损坏的垃圾桶</w:t>
            </w:r>
            <w:r>
              <w:rPr>
                <w:rFonts w:hint="eastAsia" w:ascii="仿宋" w:hAnsi="仿宋" w:eastAsia="仿宋"/>
                <w:sz w:val="18"/>
                <w:szCs w:val="18"/>
              </w:rPr>
              <w:t>及配件进行更换。</w:t>
            </w:r>
          </w:p>
        </w:tc>
        <w:tc>
          <w:tcPr>
            <w:tcW w:w="1215" w:type="dxa"/>
            <w:vAlign w:val="center"/>
          </w:tcPr>
          <w:p>
            <w:pPr>
              <w:spacing w:line="320" w:lineRule="exact"/>
              <w:jc w:val="center"/>
              <w:rPr>
                <w:rFonts w:ascii="仿宋" w:hAnsi="仿宋" w:eastAsia="仿宋"/>
                <w:sz w:val="18"/>
                <w:szCs w:val="18"/>
              </w:rPr>
            </w:pPr>
            <w:r>
              <w:rPr>
                <w:rFonts w:hint="eastAsia" w:ascii="仿宋" w:hAnsi="仿宋" w:eastAsia="仿宋"/>
                <w:sz w:val="18"/>
                <w:szCs w:val="18"/>
              </w:rPr>
              <w:t>经常性项目</w:t>
            </w:r>
          </w:p>
        </w:tc>
        <w:tc>
          <w:tcPr>
            <w:tcW w:w="2313" w:type="dxa"/>
            <w:vAlign w:val="center"/>
          </w:tcPr>
          <w:p>
            <w:pPr>
              <w:spacing w:line="320" w:lineRule="exact"/>
              <w:jc w:val="center"/>
              <w:rPr>
                <w:rFonts w:ascii="仿宋" w:hAnsi="仿宋" w:eastAsia="仿宋"/>
                <w:sz w:val="18"/>
                <w:szCs w:val="18"/>
              </w:rPr>
            </w:pPr>
            <w:r>
              <w:rPr>
                <w:rFonts w:hint="eastAsia" w:ascii="仿宋" w:hAnsi="仿宋" w:eastAsia="仿宋"/>
                <w:sz w:val="18"/>
                <w:szCs w:val="18"/>
              </w:rPr>
              <w:t>设备采购类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continue"/>
            <w:vAlign w:val="center"/>
          </w:tcPr>
          <w:p>
            <w:pPr>
              <w:spacing w:line="320" w:lineRule="exact"/>
              <w:jc w:val="center"/>
              <w:rPr>
                <w:rFonts w:ascii="仿宋" w:hAnsi="仿宋" w:eastAsia="仿宋"/>
                <w:b/>
                <w:bCs/>
                <w:sz w:val="18"/>
                <w:szCs w:val="18"/>
              </w:rPr>
            </w:pPr>
          </w:p>
        </w:tc>
        <w:tc>
          <w:tcPr>
            <w:tcW w:w="795" w:type="dxa"/>
            <w:vAlign w:val="center"/>
          </w:tcPr>
          <w:p>
            <w:pPr>
              <w:spacing w:line="320" w:lineRule="exact"/>
              <w:jc w:val="center"/>
              <w:rPr>
                <w:rFonts w:ascii="仿宋" w:hAnsi="仿宋" w:eastAsia="仿宋"/>
                <w:sz w:val="18"/>
                <w:szCs w:val="18"/>
              </w:rPr>
            </w:pPr>
            <w:r>
              <w:rPr>
                <w:rFonts w:ascii="仿宋" w:hAnsi="仿宋" w:eastAsia="仿宋"/>
                <w:sz w:val="18"/>
                <w:szCs w:val="18"/>
              </w:rPr>
              <w:t>8</w:t>
            </w:r>
          </w:p>
        </w:tc>
        <w:tc>
          <w:tcPr>
            <w:tcW w:w="1697" w:type="dxa"/>
            <w:vAlign w:val="center"/>
          </w:tcPr>
          <w:p>
            <w:pPr>
              <w:spacing w:line="320" w:lineRule="exact"/>
              <w:jc w:val="center"/>
              <w:rPr>
                <w:rFonts w:ascii="仿宋" w:hAnsi="仿宋" w:eastAsia="仿宋"/>
                <w:sz w:val="18"/>
                <w:szCs w:val="18"/>
              </w:rPr>
            </w:pPr>
            <w:r>
              <w:rPr>
                <w:rFonts w:hint="eastAsia" w:ascii="仿宋" w:hAnsi="仿宋" w:eastAsia="仿宋"/>
                <w:sz w:val="18"/>
                <w:szCs w:val="18"/>
              </w:rPr>
              <w:t>平南路古美路场地租赁</w:t>
            </w:r>
          </w:p>
        </w:tc>
        <w:tc>
          <w:tcPr>
            <w:tcW w:w="3911" w:type="dxa"/>
            <w:vAlign w:val="center"/>
          </w:tcPr>
          <w:p>
            <w:pPr>
              <w:spacing w:line="320" w:lineRule="exact"/>
              <w:rPr>
                <w:rFonts w:ascii="仿宋" w:hAnsi="仿宋" w:eastAsia="仿宋"/>
                <w:sz w:val="18"/>
                <w:szCs w:val="18"/>
              </w:rPr>
            </w:pPr>
            <w:r>
              <w:rPr>
                <w:rFonts w:hint="eastAsia" w:ascii="仿宋" w:hAnsi="仿宋" w:eastAsia="仿宋"/>
                <w:sz w:val="18"/>
                <w:szCs w:val="18"/>
              </w:rPr>
              <w:t>与第三方服务单位签约，租赁平南路古美路口场地（</w:t>
            </w:r>
            <w:r>
              <w:rPr>
                <w:rFonts w:ascii="仿宋" w:hAnsi="仿宋" w:eastAsia="仿宋"/>
                <w:sz w:val="18"/>
                <w:szCs w:val="18"/>
              </w:rPr>
              <w:t>1500平方米）及场地内构筑物，用于低附加值可回收物、有害垃圾、绿化树叶等相关物品、材料的摆放。</w:t>
            </w:r>
          </w:p>
        </w:tc>
        <w:tc>
          <w:tcPr>
            <w:tcW w:w="1215" w:type="dxa"/>
            <w:vAlign w:val="center"/>
          </w:tcPr>
          <w:p>
            <w:pPr>
              <w:spacing w:line="320" w:lineRule="exact"/>
              <w:jc w:val="center"/>
              <w:rPr>
                <w:rFonts w:ascii="仿宋" w:hAnsi="仿宋" w:eastAsia="仿宋"/>
                <w:sz w:val="18"/>
                <w:szCs w:val="18"/>
              </w:rPr>
            </w:pPr>
            <w:r>
              <w:rPr>
                <w:rFonts w:hint="eastAsia" w:ascii="仿宋" w:hAnsi="仿宋" w:eastAsia="仿宋"/>
                <w:sz w:val="18"/>
                <w:szCs w:val="18"/>
              </w:rPr>
              <w:t>经常性项目</w:t>
            </w:r>
          </w:p>
        </w:tc>
        <w:tc>
          <w:tcPr>
            <w:tcW w:w="2313" w:type="dxa"/>
            <w:vAlign w:val="center"/>
          </w:tcPr>
          <w:p>
            <w:pPr>
              <w:spacing w:line="320" w:lineRule="exact"/>
              <w:jc w:val="center"/>
              <w:rPr>
                <w:rFonts w:ascii="仿宋" w:hAnsi="仿宋" w:eastAsia="仿宋"/>
                <w:sz w:val="18"/>
                <w:szCs w:val="18"/>
              </w:rPr>
            </w:pPr>
            <w:r>
              <w:rPr>
                <w:rFonts w:hint="eastAsia" w:ascii="仿宋" w:hAnsi="仿宋" w:eastAsia="仿宋"/>
                <w:sz w:val="18"/>
                <w:szCs w:val="18"/>
              </w:rPr>
              <w:t>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continue"/>
            <w:vAlign w:val="center"/>
          </w:tcPr>
          <w:p>
            <w:pPr>
              <w:spacing w:line="320" w:lineRule="exact"/>
              <w:jc w:val="center"/>
              <w:rPr>
                <w:rFonts w:ascii="仿宋" w:hAnsi="仿宋" w:eastAsia="仿宋"/>
                <w:b/>
                <w:bCs/>
                <w:sz w:val="18"/>
                <w:szCs w:val="18"/>
              </w:rPr>
            </w:pPr>
          </w:p>
        </w:tc>
        <w:tc>
          <w:tcPr>
            <w:tcW w:w="795" w:type="dxa"/>
            <w:vAlign w:val="center"/>
          </w:tcPr>
          <w:p>
            <w:pPr>
              <w:spacing w:line="320" w:lineRule="exact"/>
              <w:jc w:val="center"/>
              <w:rPr>
                <w:rFonts w:ascii="仿宋" w:hAnsi="仿宋" w:eastAsia="仿宋"/>
                <w:sz w:val="18"/>
                <w:szCs w:val="18"/>
              </w:rPr>
            </w:pPr>
            <w:r>
              <w:rPr>
                <w:rFonts w:ascii="仿宋" w:hAnsi="仿宋" w:eastAsia="仿宋"/>
                <w:sz w:val="18"/>
                <w:szCs w:val="18"/>
              </w:rPr>
              <w:t>9</w:t>
            </w:r>
          </w:p>
        </w:tc>
        <w:tc>
          <w:tcPr>
            <w:tcW w:w="1697" w:type="dxa"/>
            <w:vAlign w:val="center"/>
          </w:tcPr>
          <w:p>
            <w:pPr>
              <w:spacing w:line="320" w:lineRule="exact"/>
              <w:jc w:val="center"/>
              <w:rPr>
                <w:rFonts w:ascii="仿宋" w:hAnsi="仿宋" w:eastAsia="仿宋"/>
                <w:sz w:val="18"/>
                <w:szCs w:val="18"/>
              </w:rPr>
            </w:pPr>
            <w:r>
              <w:rPr>
                <w:rFonts w:hint="eastAsia" w:ascii="仿宋" w:hAnsi="仿宋" w:eastAsia="仿宋"/>
                <w:sz w:val="18"/>
                <w:szCs w:val="18"/>
              </w:rPr>
              <w:t>区级垃圾分类末端处置</w:t>
            </w:r>
          </w:p>
        </w:tc>
        <w:tc>
          <w:tcPr>
            <w:tcW w:w="3911" w:type="dxa"/>
            <w:vAlign w:val="center"/>
          </w:tcPr>
          <w:p>
            <w:pPr>
              <w:spacing w:line="320" w:lineRule="exact"/>
              <w:rPr>
                <w:rFonts w:ascii="仿宋" w:hAnsi="仿宋" w:eastAsia="仿宋"/>
                <w:sz w:val="18"/>
                <w:szCs w:val="18"/>
              </w:rPr>
            </w:pPr>
            <w:r>
              <w:rPr>
                <w:rFonts w:hint="eastAsia" w:ascii="仿宋" w:hAnsi="仿宋" w:eastAsia="仿宋"/>
                <w:sz w:val="18"/>
                <w:szCs w:val="18"/>
              </w:rPr>
              <w:t>对辖区内的干垃圾、餐厨残渣、装修垃圾、专项垃圾、两网融合低附加值可回收物、冲洗水、餐厨垃圾进行处置。</w:t>
            </w:r>
          </w:p>
        </w:tc>
        <w:tc>
          <w:tcPr>
            <w:tcW w:w="1215" w:type="dxa"/>
            <w:vAlign w:val="center"/>
          </w:tcPr>
          <w:p>
            <w:pPr>
              <w:spacing w:line="320" w:lineRule="exact"/>
              <w:jc w:val="center"/>
              <w:rPr>
                <w:rFonts w:ascii="仿宋" w:hAnsi="仿宋" w:eastAsia="仿宋"/>
                <w:sz w:val="18"/>
                <w:szCs w:val="18"/>
              </w:rPr>
            </w:pPr>
            <w:r>
              <w:rPr>
                <w:rFonts w:hint="eastAsia" w:ascii="仿宋" w:hAnsi="仿宋" w:eastAsia="仿宋"/>
                <w:sz w:val="18"/>
                <w:szCs w:val="18"/>
              </w:rPr>
              <w:t>经常性项目</w:t>
            </w:r>
          </w:p>
        </w:tc>
        <w:tc>
          <w:tcPr>
            <w:tcW w:w="2313" w:type="dxa"/>
            <w:vAlign w:val="center"/>
          </w:tcPr>
          <w:p>
            <w:pPr>
              <w:spacing w:line="320" w:lineRule="exact"/>
              <w:jc w:val="center"/>
              <w:rPr>
                <w:rFonts w:ascii="仿宋" w:hAnsi="仿宋" w:eastAsia="仿宋"/>
                <w:sz w:val="18"/>
                <w:szCs w:val="18"/>
              </w:rPr>
            </w:pPr>
            <w:r>
              <w:rPr>
                <w:rFonts w:hint="eastAsia" w:ascii="仿宋" w:hAnsi="仿宋" w:eastAsia="仿宋"/>
                <w:sz w:val="18"/>
                <w:szCs w:val="18"/>
              </w:rPr>
              <w:t>其他类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1" w:type="dxa"/>
            <w:vMerge w:val="continue"/>
            <w:vAlign w:val="center"/>
          </w:tcPr>
          <w:p>
            <w:pPr>
              <w:spacing w:line="320" w:lineRule="exact"/>
              <w:jc w:val="center"/>
              <w:rPr>
                <w:rFonts w:ascii="仿宋" w:hAnsi="仿宋" w:eastAsia="仿宋"/>
                <w:b/>
                <w:bCs/>
                <w:sz w:val="18"/>
                <w:szCs w:val="18"/>
              </w:rPr>
            </w:pPr>
          </w:p>
        </w:tc>
        <w:tc>
          <w:tcPr>
            <w:tcW w:w="795" w:type="dxa"/>
            <w:vAlign w:val="center"/>
          </w:tcPr>
          <w:p>
            <w:pPr>
              <w:spacing w:line="320" w:lineRule="exact"/>
              <w:jc w:val="center"/>
              <w:rPr>
                <w:rFonts w:ascii="仿宋" w:hAnsi="仿宋" w:eastAsia="仿宋"/>
                <w:sz w:val="18"/>
                <w:szCs w:val="18"/>
              </w:rPr>
            </w:pPr>
            <w:r>
              <w:rPr>
                <w:rFonts w:ascii="仿宋" w:hAnsi="仿宋" w:eastAsia="仿宋"/>
                <w:sz w:val="18"/>
                <w:szCs w:val="18"/>
              </w:rPr>
              <w:t>10</w:t>
            </w:r>
          </w:p>
        </w:tc>
        <w:tc>
          <w:tcPr>
            <w:tcW w:w="1697" w:type="dxa"/>
            <w:vAlign w:val="center"/>
          </w:tcPr>
          <w:p>
            <w:pPr>
              <w:spacing w:line="320" w:lineRule="exact"/>
              <w:jc w:val="center"/>
              <w:rPr>
                <w:rFonts w:ascii="仿宋" w:hAnsi="仿宋" w:eastAsia="仿宋"/>
                <w:sz w:val="18"/>
                <w:szCs w:val="18"/>
              </w:rPr>
            </w:pPr>
            <w:r>
              <w:rPr>
                <w:rFonts w:hint="eastAsia" w:ascii="仿宋" w:hAnsi="仿宋" w:eastAsia="仿宋"/>
                <w:sz w:val="18"/>
                <w:szCs w:val="18"/>
              </w:rPr>
              <w:t>居民区小包垃圾智能场景维护</w:t>
            </w:r>
          </w:p>
        </w:tc>
        <w:tc>
          <w:tcPr>
            <w:tcW w:w="3911" w:type="dxa"/>
            <w:vAlign w:val="center"/>
          </w:tcPr>
          <w:p>
            <w:pPr>
              <w:spacing w:line="320" w:lineRule="exact"/>
              <w:rPr>
                <w:rFonts w:ascii="仿宋" w:hAnsi="仿宋" w:eastAsia="仿宋"/>
                <w:sz w:val="18"/>
                <w:szCs w:val="18"/>
              </w:rPr>
            </w:pPr>
            <w:r>
              <w:rPr>
                <w:rFonts w:hint="eastAsia" w:ascii="仿宋" w:hAnsi="仿宋" w:eastAsia="仿宋"/>
                <w:sz w:val="18"/>
                <w:szCs w:val="18"/>
              </w:rPr>
              <w:t>聘请第三方服务单位，对居民区的</w:t>
            </w:r>
            <w:r>
              <w:rPr>
                <w:rFonts w:ascii="仿宋" w:hAnsi="仿宋" w:eastAsia="仿宋"/>
                <w:sz w:val="18"/>
                <w:szCs w:val="18"/>
              </w:rPr>
              <w:t>2</w:t>
            </w:r>
            <w:r>
              <w:rPr>
                <w:rFonts w:hint="eastAsia" w:ascii="仿宋" w:hAnsi="仿宋" w:eastAsia="仿宋"/>
                <w:sz w:val="18"/>
                <w:szCs w:val="18"/>
              </w:rPr>
              <w:t>1</w:t>
            </w:r>
            <w:r>
              <w:rPr>
                <w:rFonts w:ascii="仿宋" w:hAnsi="仿宋" w:eastAsia="仿宋"/>
                <w:sz w:val="18"/>
                <w:szCs w:val="18"/>
              </w:rPr>
              <w:t>个小包垃圾智能场景进行运营维护。</w:t>
            </w:r>
          </w:p>
        </w:tc>
        <w:tc>
          <w:tcPr>
            <w:tcW w:w="1215" w:type="dxa"/>
            <w:vAlign w:val="center"/>
          </w:tcPr>
          <w:p>
            <w:pPr>
              <w:spacing w:line="320" w:lineRule="exact"/>
              <w:jc w:val="center"/>
              <w:rPr>
                <w:rFonts w:ascii="仿宋" w:hAnsi="仿宋" w:eastAsia="仿宋"/>
                <w:sz w:val="18"/>
                <w:szCs w:val="18"/>
              </w:rPr>
            </w:pPr>
            <w:r>
              <w:rPr>
                <w:rFonts w:hint="eastAsia" w:ascii="仿宋" w:hAnsi="仿宋" w:eastAsia="仿宋"/>
                <w:sz w:val="18"/>
                <w:szCs w:val="18"/>
              </w:rPr>
              <w:t>经常性项目</w:t>
            </w:r>
          </w:p>
        </w:tc>
        <w:tc>
          <w:tcPr>
            <w:tcW w:w="2313" w:type="dxa"/>
            <w:vAlign w:val="center"/>
          </w:tcPr>
          <w:p>
            <w:pPr>
              <w:spacing w:line="320" w:lineRule="exact"/>
              <w:jc w:val="center"/>
              <w:rPr>
                <w:rFonts w:ascii="仿宋" w:hAnsi="仿宋" w:eastAsia="仿宋"/>
                <w:sz w:val="18"/>
                <w:szCs w:val="18"/>
              </w:rPr>
            </w:pPr>
            <w:r>
              <w:rPr>
                <w:rFonts w:hint="eastAsia" w:ascii="仿宋" w:hAnsi="仿宋" w:eastAsia="仿宋"/>
                <w:sz w:val="18"/>
                <w:szCs w:val="18"/>
              </w:rPr>
              <w:t>购买服务类</w:t>
            </w:r>
          </w:p>
        </w:tc>
      </w:tr>
    </w:tbl>
    <w:p>
      <w:pPr>
        <w:pStyle w:val="2"/>
        <w:spacing w:before="0" w:after="0" w:line="240" w:lineRule="auto"/>
        <w:ind w:firstLine="551" w:firstLineChars="196"/>
        <w:jc w:val="both"/>
        <w:rPr>
          <w:rFonts w:ascii="仿宋" w:hAnsi="仿宋" w:eastAsia="仿宋"/>
          <w:sz w:val="28"/>
          <w:szCs w:val="28"/>
        </w:rPr>
      </w:pPr>
      <w:bookmarkStart w:id="7" w:name="_Toc120019007"/>
      <w:bookmarkStart w:id="8" w:name="_Toc20759812"/>
      <w:r>
        <w:rPr>
          <w:rFonts w:hint="eastAsia" w:ascii="仿宋" w:hAnsi="仿宋" w:eastAsia="仿宋"/>
          <w:sz w:val="28"/>
          <w:szCs w:val="28"/>
        </w:rPr>
        <w:t>（三）项目预算</w:t>
      </w:r>
      <w:bookmarkEnd w:id="7"/>
      <w:bookmarkEnd w:id="8"/>
    </w:p>
    <w:p>
      <w:pPr>
        <w:ind w:firstLine="562" w:firstLineChars="201"/>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2023年申报金额</w:t>
      </w:r>
    </w:p>
    <w:p>
      <w:pPr>
        <w:ind w:firstLine="560" w:firstLineChars="200"/>
        <w:rPr>
          <w:rFonts w:ascii="仿宋" w:hAnsi="仿宋" w:eastAsia="仿宋"/>
          <w:b/>
        </w:rPr>
      </w:pPr>
      <w:r>
        <w:rPr>
          <w:rFonts w:hint="eastAsia" w:ascii="仿宋" w:hAnsi="仿宋" w:eastAsia="仿宋"/>
          <w:sz w:val="28"/>
          <w:szCs w:val="28"/>
        </w:rPr>
        <w:t>2023年申报金额为2962.74万元，主要实施内容有10项，其中：生活垃圾分类减量实效巩固项目为45.01万元、单位生活垃圾宣传及培训项目为23.30万元、垃圾分类综合保障服务项目为372.34万元、生活垃圾全程分类督导员服务项目为432.00万元、沿街商铺垃圾分类指导项目为45.26万元、装修（大件）垃圾收运新模式项目为210.00万元、环卫设施设备材料采购项目为10.00万元、平南路古美路场地租赁项目为19.50万元、区级垃圾分类末端处置项目为1800.00万元、居民区小包垃圾智能场景维护项目为5.33万元。预算汇总情况如下表所示，具体预算明细详见附件1。</w:t>
      </w:r>
    </w:p>
    <w:p>
      <w:pPr>
        <w:spacing w:before="156" w:beforeLines="50" w:after="156" w:afterLines="50"/>
        <w:ind w:firstLine="396" w:firstLineChars="188"/>
        <w:jc w:val="center"/>
        <w:rPr>
          <w:rFonts w:ascii="仿宋" w:hAnsi="仿宋" w:eastAsia="仿宋"/>
          <w:b/>
        </w:rPr>
      </w:pPr>
      <w:r>
        <w:rPr>
          <w:rFonts w:hint="eastAsia" w:ascii="仿宋" w:hAnsi="仿宋" w:eastAsia="仿宋"/>
          <w:b/>
        </w:rPr>
        <w:t>表1-2：2023年申报预算汇总情况表</w:t>
      </w:r>
    </w:p>
    <w:tbl>
      <w:tblPr>
        <w:tblStyle w:val="20"/>
        <w:tblW w:w="109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9"/>
        <w:gridCol w:w="599"/>
        <w:gridCol w:w="1394"/>
        <w:gridCol w:w="1668"/>
        <w:gridCol w:w="1543"/>
        <w:gridCol w:w="1139"/>
        <w:gridCol w:w="715"/>
        <w:gridCol w:w="623"/>
        <w:gridCol w:w="1285"/>
        <w:gridCol w:w="1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679" w:type="dxa"/>
            <w:vMerge w:val="restart"/>
            <w:shd w:val="clear" w:color="auto" w:fill="FFFFFF"/>
            <w:vAlign w:val="center"/>
          </w:tcPr>
          <w:p>
            <w:pPr>
              <w:spacing w:line="290" w:lineRule="exact"/>
              <w:jc w:val="center"/>
              <w:textAlignment w:val="center"/>
              <w:rPr>
                <w:rFonts w:ascii="仿宋" w:hAnsi="仿宋" w:eastAsia="仿宋" w:cs="仿宋"/>
                <w:b/>
                <w:bCs/>
                <w:color w:val="000000"/>
                <w:sz w:val="16"/>
                <w:szCs w:val="16"/>
              </w:rPr>
            </w:pPr>
            <w:r>
              <w:rPr>
                <w:rFonts w:hint="eastAsia" w:ascii="仿宋" w:hAnsi="仿宋" w:eastAsia="仿宋" w:cs="仿宋"/>
                <w:b/>
                <w:bCs/>
                <w:color w:val="000000"/>
                <w:sz w:val="16"/>
                <w:szCs w:val="16"/>
              </w:rPr>
              <w:t>项目名称</w:t>
            </w:r>
          </w:p>
        </w:tc>
        <w:tc>
          <w:tcPr>
            <w:tcW w:w="599" w:type="dxa"/>
            <w:vMerge w:val="restart"/>
            <w:shd w:val="clear" w:color="auto" w:fill="FFFFFF"/>
            <w:vAlign w:val="center"/>
          </w:tcPr>
          <w:p>
            <w:pPr>
              <w:spacing w:line="290" w:lineRule="exact"/>
              <w:jc w:val="center"/>
              <w:textAlignment w:val="center"/>
              <w:rPr>
                <w:rFonts w:ascii="仿宋" w:hAnsi="仿宋" w:eastAsia="仿宋" w:cs="仿宋"/>
                <w:b/>
                <w:bCs/>
                <w:color w:val="000000"/>
                <w:sz w:val="16"/>
                <w:szCs w:val="16"/>
              </w:rPr>
            </w:pPr>
            <w:r>
              <w:rPr>
                <w:rFonts w:hint="eastAsia" w:ascii="仿宋" w:hAnsi="仿宋" w:eastAsia="仿宋" w:cs="仿宋"/>
                <w:b/>
                <w:bCs/>
                <w:color w:val="000000"/>
                <w:sz w:val="16"/>
                <w:szCs w:val="16"/>
              </w:rPr>
              <w:t>序号</w:t>
            </w:r>
          </w:p>
        </w:tc>
        <w:tc>
          <w:tcPr>
            <w:tcW w:w="5744" w:type="dxa"/>
            <w:gridSpan w:val="4"/>
            <w:vMerge w:val="restart"/>
            <w:shd w:val="clear" w:color="auto" w:fill="FFFFFF"/>
            <w:vAlign w:val="center"/>
          </w:tcPr>
          <w:p>
            <w:pPr>
              <w:spacing w:line="290" w:lineRule="exact"/>
              <w:jc w:val="center"/>
              <w:textAlignment w:val="center"/>
              <w:rPr>
                <w:rFonts w:ascii="仿宋" w:hAnsi="仿宋" w:eastAsia="仿宋" w:cs="仿宋"/>
                <w:b/>
                <w:bCs/>
                <w:color w:val="000000"/>
                <w:sz w:val="16"/>
                <w:szCs w:val="16"/>
              </w:rPr>
            </w:pPr>
            <w:r>
              <w:rPr>
                <w:rFonts w:hint="eastAsia" w:ascii="仿宋" w:hAnsi="仿宋" w:eastAsia="仿宋" w:cs="仿宋"/>
                <w:b/>
                <w:bCs/>
                <w:color w:val="000000"/>
                <w:sz w:val="16"/>
                <w:szCs w:val="16"/>
              </w:rPr>
              <w:t>项目内容</w:t>
            </w:r>
          </w:p>
        </w:tc>
        <w:tc>
          <w:tcPr>
            <w:tcW w:w="715" w:type="dxa"/>
            <w:vMerge w:val="restart"/>
            <w:shd w:val="clear" w:color="auto" w:fill="FFFFFF"/>
            <w:vAlign w:val="center"/>
          </w:tcPr>
          <w:p>
            <w:pPr>
              <w:spacing w:line="290" w:lineRule="exact"/>
              <w:jc w:val="center"/>
              <w:textAlignment w:val="center"/>
              <w:rPr>
                <w:rFonts w:ascii="仿宋" w:hAnsi="仿宋" w:eastAsia="仿宋" w:cs="仿宋"/>
                <w:b/>
                <w:bCs/>
                <w:color w:val="000000"/>
                <w:sz w:val="16"/>
                <w:szCs w:val="16"/>
              </w:rPr>
            </w:pPr>
            <w:r>
              <w:rPr>
                <w:rFonts w:hint="eastAsia" w:ascii="仿宋" w:hAnsi="仿宋" w:eastAsia="仿宋" w:cs="仿宋"/>
                <w:b/>
                <w:bCs/>
                <w:color w:val="000000"/>
                <w:sz w:val="16"/>
                <w:szCs w:val="16"/>
              </w:rPr>
              <w:t>单位</w:t>
            </w:r>
          </w:p>
        </w:tc>
        <w:tc>
          <w:tcPr>
            <w:tcW w:w="3177" w:type="dxa"/>
            <w:gridSpan w:val="3"/>
            <w:shd w:val="clear" w:color="auto" w:fill="FFFFFF"/>
            <w:vAlign w:val="center"/>
          </w:tcPr>
          <w:p>
            <w:pPr>
              <w:spacing w:line="290" w:lineRule="exact"/>
              <w:jc w:val="center"/>
              <w:textAlignment w:val="center"/>
              <w:rPr>
                <w:rFonts w:ascii="仿宋" w:hAnsi="仿宋" w:eastAsia="仿宋" w:cs="仿宋"/>
                <w:b/>
                <w:bCs/>
                <w:color w:val="000000"/>
                <w:sz w:val="16"/>
                <w:szCs w:val="16"/>
              </w:rPr>
            </w:pPr>
            <w:r>
              <w:rPr>
                <w:rFonts w:hint="eastAsia" w:ascii="仿宋" w:hAnsi="仿宋" w:eastAsia="仿宋" w:cs="仿宋"/>
                <w:b/>
                <w:bCs/>
                <w:color w:val="000000"/>
                <w:sz w:val="16"/>
                <w:szCs w:val="16"/>
              </w:rPr>
              <w:t>2023年申报金额（元）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tblHeader/>
          <w:jc w:val="center"/>
        </w:trPr>
        <w:tc>
          <w:tcPr>
            <w:tcW w:w="679" w:type="dxa"/>
            <w:vMerge w:val="continue"/>
            <w:shd w:val="clear" w:color="auto" w:fill="FFFFFF"/>
            <w:vAlign w:val="center"/>
          </w:tcPr>
          <w:p>
            <w:pPr>
              <w:spacing w:line="290" w:lineRule="exact"/>
              <w:jc w:val="center"/>
              <w:rPr>
                <w:rFonts w:ascii="仿宋" w:hAnsi="仿宋" w:eastAsia="仿宋" w:cs="仿宋"/>
                <w:b/>
                <w:bCs/>
                <w:color w:val="000000"/>
                <w:sz w:val="16"/>
                <w:szCs w:val="16"/>
              </w:rPr>
            </w:pPr>
          </w:p>
        </w:tc>
        <w:tc>
          <w:tcPr>
            <w:tcW w:w="599" w:type="dxa"/>
            <w:vMerge w:val="continue"/>
            <w:shd w:val="clear" w:color="auto" w:fill="FFFFFF"/>
            <w:vAlign w:val="center"/>
          </w:tcPr>
          <w:p>
            <w:pPr>
              <w:spacing w:line="290" w:lineRule="exact"/>
              <w:jc w:val="center"/>
              <w:rPr>
                <w:rFonts w:ascii="仿宋" w:hAnsi="仿宋" w:eastAsia="仿宋" w:cs="仿宋"/>
                <w:b/>
                <w:bCs/>
                <w:color w:val="000000"/>
                <w:sz w:val="16"/>
                <w:szCs w:val="16"/>
              </w:rPr>
            </w:pPr>
          </w:p>
        </w:tc>
        <w:tc>
          <w:tcPr>
            <w:tcW w:w="5744" w:type="dxa"/>
            <w:gridSpan w:val="4"/>
            <w:vMerge w:val="continue"/>
            <w:shd w:val="clear" w:color="auto" w:fill="FFFFFF"/>
            <w:vAlign w:val="center"/>
          </w:tcPr>
          <w:p>
            <w:pPr>
              <w:spacing w:line="290" w:lineRule="exact"/>
              <w:jc w:val="center"/>
              <w:rPr>
                <w:rFonts w:ascii="仿宋" w:hAnsi="仿宋" w:eastAsia="仿宋" w:cs="仿宋"/>
                <w:b/>
                <w:bCs/>
                <w:color w:val="000000"/>
                <w:sz w:val="16"/>
                <w:szCs w:val="16"/>
              </w:rPr>
            </w:pPr>
          </w:p>
        </w:tc>
        <w:tc>
          <w:tcPr>
            <w:tcW w:w="715" w:type="dxa"/>
            <w:vMerge w:val="continue"/>
            <w:shd w:val="clear" w:color="auto" w:fill="FFFFFF"/>
            <w:vAlign w:val="center"/>
          </w:tcPr>
          <w:p>
            <w:pPr>
              <w:spacing w:line="290" w:lineRule="exact"/>
              <w:jc w:val="center"/>
              <w:rPr>
                <w:rFonts w:ascii="仿宋" w:hAnsi="仿宋" w:eastAsia="仿宋" w:cs="仿宋"/>
                <w:b/>
                <w:bCs/>
                <w:color w:val="000000"/>
                <w:sz w:val="16"/>
                <w:szCs w:val="16"/>
              </w:rPr>
            </w:pPr>
          </w:p>
        </w:tc>
        <w:tc>
          <w:tcPr>
            <w:tcW w:w="623" w:type="dxa"/>
            <w:shd w:val="clear" w:color="auto" w:fill="FFFFFF"/>
            <w:vAlign w:val="center"/>
          </w:tcPr>
          <w:p>
            <w:pPr>
              <w:spacing w:line="290" w:lineRule="exact"/>
              <w:jc w:val="center"/>
              <w:textAlignment w:val="center"/>
              <w:rPr>
                <w:rFonts w:ascii="仿宋" w:hAnsi="仿宋" w:eastAsia="仿宋" w:cs="仿宋"/>
                <w:b/>
                <w:bCs/>
                <w:color w:val="000000"/>
                <w:sz w:val="16"/>
                <w:szCs w:val="16"/>
              </w:rPr>
            </w:pPr>
            <w:r>
              <w:rPr>
                <w:rFonts w:hint="eastAsia" w:ascii="仿宋" w:hAnsi="仿宋" w:eastAsia="仿宋" w:cs="仿宋"/>
                <w:b/>
                <w:bCs/>
                <w:color w:val="000000"/>
                <w:sz w:val="16"/>
                <w:szCs w:val="16"/>
              </w:rPr>
              <w:t>数量</w:t>
            </w:r>
          </w:p>
        </w:tc>
        <w:tc>
          <w:tcPr>
            <w:tcW w:w="1285" w:type="dxa"/>
            <w:shd w:val="clear" w:color="auto" w:fill="FFFFFF"/>
            <w:vAlign w:val="center"/>
          </w:tcPr>
          <w:p>
            <w:pPr>
              <w:spacing w:line="290" w:lineRule="exact"/>
              <w:jc w:val="center"/>
              <w:textAlignment w:val="center"/>
              <w:rPr>
                <w:rFonts w:ascii="仿宋" w:hAnsi="仿宋" w:eastAsia="仿宋" w:cs="仿宋"/>
                <w:b/>
                <w:bCs/>
                <w:color w:val="000000"/>
                <w:sz w:val="16"/>
                <w:szCs w:val="16"/>
              </w:rPr>
            </w:pPr>
            <w:r>
              <w:rPr>
                <w:rFonts w:hint="eastAsia" w:ascii="仿宋" w:hAnsi="仿宋" w:eastAsia="仿宋" w:cs="仿宋"/>
                <w:b/>
                <w:bCs/>
                <w:color w:val="000000"/>
                <w:sz w:val="16"/>
                <w:szCs w:val="16"/>
              </w:rPr>
              <w:t>单价</w:t>
            </w:r>
          </w:p>
        </w:tc>
        <w:tc>
          <w:tcPr>
            <w:tcW w:w="1269" w:type="dxa"/>
            <w:shd w:val="clear" w:color="auto" w:fill="FFFFFF"/>
            <w:vAlign w:val="center"/>
          </w:tcPr>
          <w:p>
            <w:pPr>
              <w:spacing w:line="290" w:lineRule="exact"/>
              <w:jc w:val="center"/>
              <w:textAlignment w:val="center"/>
              <w:rPr>
                <w:rFonts w:ascii="仿宋" w:hAnsi="仿宋" w:eastAsia="仿宋" w:cs="仿宋"/>
                <w:b/>
                <w:bCs/>
                <w:color w:val="000000"/>
                <w:sz w:val="16"/>
                <w:szCs w:val="16"/>
              </w:rPr>
            </w:pPr>
            <w:r>
              <w:rPr>
                <w:rFonts w:hint="eastAsia" w:ascii="仿宋" w:hAnsi="仿宋" w:eastAsia="仿宋" w:cs="仿宋"/>
                <w:b/>
                <w:bCs/>
                <w:color w:val="000000"/>
                <w:sz w:val="16"/>
                <w:szCs w:val="16"/>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7737" w:type="dxa"/>
            <w:gridSpan w:val="7"/>
            <w:shd w:val="clear" w:color="auto" w:fill="FFFFFF"/>
            <w:vAlign w:val="center"/>
          </w:tcPr>
          <w:p>
            <w:pPr>
              <w:spacing w:line="290" w:lineRule="exact"/>
              <w:jc w:val="center"/>
              <w:textAlignment w:val="center"/>
              <w:rPr>
                <w:rFonts w:ascii="仿宋" w:hAnsi="仿宋" w:eastAsia="仿宋" w:cs="仿宋"/>
                <w:b/>
                <w:bCs/>
                <w:color w:val="000000"/>
                <w:sz w:val="16"/>
                <w:szCs w:val="16"/>
              </w:rPr>
            </w:pPr>
            <w:r>
              <w:rPr>
                <w:rFonts w:hint="eastAsia" w:ascii="仿宋" w:hAnsi="仿宋" w:eastAsia="仿宋" w:cs="仿宋"/>
                <w:b/>
                <w:bCs/>
                <w:color w:val="000000"/>
                <w:sz w:val="16"/>
                <w:szCs w:val="16"/>
              </w:rPr>
              <w:t>合计</w:t>
            </w:r>
          </w:p>
        </w:tc>
        <w:tc>
          <w:tcPr>
            <w:tcW w:w="623" w:type="dxa"/>
            <w:shd w:val="clear" w:color="auto" w:fill="FFFFFF"/>
            <w:vAlign w:val="center"/>
          </w:tcPr>
          <w:p>
            <w:pPr>
              <w:spacing w:line="290" w:lineRule="exact"/>
              <w:jc w:val="center"/>
              <w:rPr>
                <w:rFonts w:ascii="仿宋" w:hAnsi="仿宋" w:eastAsia="仿宋" w:cs="仿宋"/>
                <w:b/>
                <w:bCs/>
                <w:color w:val="000000"/>
                <w:sz w:val="16"/>
                <w:szCs w:val="16"/>
              </w:rPr>
            </w:pPr>
          </w:p>
        </w:tc>
        <w:tc>
          <w:tcPr>
            <w:tcW w:w="1285" w:type="dxa"/>
            <w:shd w:val="clear" w:color="auto" w:fill="FFFFFF"/>
            <w:vAlign w:val="center"/>
          </w:tcPr>
          <w:p>
            <w:pPr>
              <w:spacing w:line="290" w:lineRule="exact"/>
              <w:jc w:val="center"/>
              <w:rPr>
                <w:rFonts w:ascii="仿宋" w:hAnsi="仿宋" w:eastAsia="仿宋" w:cs="仿宋"/>
                <w:b/>
                <w:bCs/>
                <w:color w:val="000000"/>
                <w:sz w:val="16"/>
                <w:szCs w:val="16"/>
              </w:rPr>
            </w:pPr>
          </w:p>
        </w:tc>
        <w:tc>
          <w:tcPr>
            <w:tcW w:w="1269" w:type="dxa"/>
            <w:shd w:val="clear" w:color="auto" w:fill="FFFFFF"/>
            <w:vAlign w:val="center"/>
          </w:tcPr>
          <w:p>
            <w:pPr>
              <w:spacing w:line="290" w:lineRule="exact"/>
              <w:jc w:val="center"/>
              <w:textAlignment w:val="center"/>
              <w:rPr>
                <w:rFonts w:ascii="仿宋" w:hAnsi="仿宋" w:eastAsia="仿宋" w:cs="仿宋"/>
                <w:b/>
                <w:bCs/>
                <w:color w:val="000000"/>
                <w:sz w:val="16"/>
                <w:szCs w:val="16"/>
              </w:rPr>
            </w:pPr>
            <w:r>
              <w:rPr>
                <w:rFonts w:hint="eastAsia" w:ascii="仿宋" w:hAnsi="仿宋" w:eastAsia="仿宋" w:cs="仿宋"/>
                <w:b/>
                <w:bCs/>
                <w:color w:val="000000"/>
                <w:sz w:val="16"/>
                <w:szCs w:val="16"/>
              </w:rPr>
              <w:t xml:space="preserve">29,627,380.00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restart"/>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垃圾分类</w:t>
            </w:r>
          </w:p>
        </w:tc>
        <w:tc>
          <w:tcPr>
            <w:tcW w:w="599" w:type="dxa"/>
            <w:vMerge w:val="restart"/>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1</w:t>
            </w:r>
          </w:p>
        </w:tc>
        <w:tc>
          <w:tcPr>
            <w:tcW w:w="1394" w:type="dxa"/>
            <w:vMerge w:val="restart"/>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生活垃圾分类减量实效巩固</w:t>
            </w:r>
          </w:p>
        </w:tc>
        <w:tc>
          <w:tcPr>
            <w:tcW w:w="1668" w:type="dxa"/>
            <w:vMerge w:val="restart"/>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工资及附加费用</w:t>
            </w:r>
          </w:p>
        </w:tc>
        <w:tc>
          <w:tcPr>
            <w:tcW w:w="2682" w:type="dxa"/>
            <w:gridSpan w:val="2"/>
            <w:shd w:val="clear" w:color="auto" w:fill="auto"/>
            <w:vAlign w:val="center"/>
          </w:tcPr>
          <w:p>
            <w:pPr>
              <w:spacing w:line="290" w:lineRule="exact"/>
              <w:textAlignment w:val="center"/>
              <w:rPr>
                <w:rFonts w:ascii="仿宋" w:hAnsi="仿宋" w:eastAsia="仿宋" w:cs="仿宋"/>
                <w:color w:val="000000"/>
                <w:sz w:val="16"/>
                <w:szCs w:val="16"/>
              </w:rPr>
            </w:pPr>
            <w:r>
              <w:rPr>
                <w:rFonts w:hint="eastAsia" w:ascii="仿宋" w:hAnsi="仿宋" w:eastAsia="仿宋" w:cs="仿宋"/>
                <w:color w:val="000000"/>
                <w:sz w:val="16"/>
                <w:szCs w:val="16"/>
              </w:rPr>
              <w:t>检查员</w:t>
            </w:r>
          </w:p>
        </w:tc>
        <w:tc>
          <w:tcPr>
            <w:tcW w:w="71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人</w:t>
            </w:r>
          </w:p>
        </w:tc>
        <w:tc>
          <w:tcPr>
            <w:tcW w:w="623"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3</w:t>
            </w:r>
          </w:p>
        </w:tc>
        <w:tc>
          <w:tcPr>
            <w:tcW w:w="128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89,620.00 </w:t>
            </w:r>
          </w:p>
        </w:tc>
        <w:tc>
          <w:tcPr>
            <w:tcW w:w="1269"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268,860.00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668"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2682" w:type="dxa"/>
            <w:gridSpan w:val="2"/>
            <w:shd w:val="clear" w:color="auto" w:fill="auto"/>
            <w:vAlign w:val="center"/>
          </w:tcPr>
          <w:p>
            <w:pPr>
              <w:spacing w:line="290" w:lineRule="exact"/>
              <w:textAlignment w:val="center"/>
              <w:rPr>
                <w:rFonts w:ascii="仿宋" w:hAnsi="仿宋" w:eastAsia="仿宋" w:cs="仿宋"/>
                <w:color w:val="000000"/>
                <w:sz w:val="16"/>
                <w:szCs w:val="16"/>
              </w:rPr>
            </w:pPr>
            <w:r>
              <w:rPr>
                <w:rFonts w:hint="eastAsia" w:ascii="仿宋" w:hAnsi="仿宋" w:eastAsia="仿宋" w:cs="仿宋"/>
                <w:color w:val="000000"/>
                <w:sz w:val="16"/>
                <w:szCs w:val="16"/>
              </w:rPr>
              <w:t>数据员</w:t>
            </w:r>
          </w:p>
        </w:tc>
        <w:tc>
          <w:tcPr>
            <w:tcW w:w="71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人</w:t>
            </w:r>
          </w:p>
        </w:tc>
        <w:tc>
          <w:tcPr>
            <w:tcW w:w="623"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1</w:t>
            </w:r>
          </w:p>
        </w:tc>
        <w:tc>
          <w:tcPr>
            <w:tcW w:w="128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89,620.00 </w:t>
            </w:r>
          </w:p>
        </w:tc>
        <w:tc>
          <w:tcPr>
            <w:tcW w:w="1269"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89,620.00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668"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2682" w:type="dxa"/>
            <w:gridSpan w:val="2"/>
            <w:shd w:val="clear" w:color="auto" w:fill="auto"/>
            <w:vAlign w:val="center"/>
          </w:tcPr>
          <w:p>
            <w:pPr>
              <w:spacing w:line="290" w:lineRule="exact"/>
              <w:textAlignment w:val="center"/>
              <w:rPr>
                <w:rFonts w:ascii="仿宋" w:hAnsi="仿宋" w:eastAsia="仿宋" w:cs="仿宋"/>
                <w:color w:val="000000"/>
                <w:sz w:val="16"/>
                <w:szCs w:val="16"/>
              </w:rPr>
            </w:pPr>
            <w:r>
              <w:rPr>
                <w:rFonts w:hint="eastAsia" w:ascii="仿宋" w:hAnsi="仿宋" w:eastAsia="仿宋" w:cs="仿宋"/>
                <w:color w:val="000000"/>
                <w:sz w:val="16"/>
                <w:szCs w:val="16"/>
              </w:rPr>
              <w:t>项目经理</w:t>
            </w:r>
          </w:p>
        </w:tc>
        <w:tc>
          <w:tcPr>
            <w:tcW w:w="71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人</w:t>
            </w:r>
          </w:p>
        </w:tc>
        <w:tc>
          <w:tcPr>
            <w:tcW w:w="623"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1</w:t>
            </w:r>
          </w:p>
        </w:tc>
        <w:tc>
          <w:tcPr>
            <w:tcW w:w="128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91,620.00 </w:t>
            </w:r>
          </w:p>
        </w:tc>
        <w:tc>
          <w:tcPr>
            <w:tcW w:w="1269"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91,620.00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065" w:type="dxa"/>
            <w:gridSpan w:val="4"/>
            <w:shd w:val="clear" w:color="auto" w:fill="auto"/>
            <w:vAlign w:val="center"/>
          </w:tcPr>
          <w:p>
            <w:pPr>
              <w:spacing w:line="290" w:lineRule="exact"/>
              <w:jc w:val="center"/>
              <w:textAlignment w:val="center"/>
              <w:rPr>
                <w:rFonts w:ascii="仿宋" w:hAnsi="仿宋" w:eastAsia="仿宋" w:cs="仿宋"/>
                <w:b/>
                <w:bCs/>
                <w:color w:val="000000"/>
                <w:sz w:val="16"/>
                <w:szCs w:val="16"/>
              </w:rPr>
            </w:pPr>
            <w:r>
              <w:rPr>
                <w:rFonts w:hint="eastAsia" w:ascii="仿宋" w:hAnsi="仿宋" w:eastAsia="仿宋" w:cs="仿宋"/>
                <w:b/>
                <w:bCs/>
                <w:color w:val="000000"/>
                <w:sz w:val="16"/>
                <w:szCs w:val="16"/>
              </w:rPr>
              <w:t>小计</w:t>
            </w:r>
          </w:p>
        </w:tc>
        <w:tc>
          <w:tcPr>
            <w:tcW w:w="623" w:type="dxa"/>
            <w:shd w:val="clear" w:color="auto" w:fill="auto"/>
            <w:vAlign w:val="center"/>
          </w:tcPr>
          <w:p>
            <w:pPr>
              <w:spacing w:line="290" w:lineRule="exact"/>
              <w:jc w:val="center"/>
              <w:rPr>
                <w:rFonts w:ascii="仿宋" w:hAnsi="仿宋" w:eastAsia="仿宋" w:cs="仿宋"/>
                <w:b/>
                <w:bCs/>
                <w:color w:val="000000"/>
                <w:sz w:val="16"/>
                <w:szCs w:val="16"/>
              </w:rPr>
            </w:pPr>
          </w:p>
        </w:tc>
        <w:tc>
          <w:tcPr>
            <w:tcW w:w="1285" w:type="dxa"/>
            <w:shd w:val="clear" w:color="auto" w:fill="auto"/>
            <w:vAlign w:val="center"/>
          </w:tcPr>
          <w:p>
            <w:pPr>
              <w:spacing w:line="290" w:lineRule="exact"/>
              <w:jc w:val="center"/>
              <w:rPr>
                <w:rFonts w:ascii="仿宋" w:hAnsi="仿宋" w:eastAsia="仿宋" w:cs="仿宋"/>
                <w:b/>
                <w:bCs/>
                <w:color w:val="000000"/>
                <w:sz w:val="16"/>
                <w:szCs w:val="16"/>
              </w:rPr>
            </w:pPr>
          </w:p>
        </w:tc>
        <w:tc>
          <w:tcPr>
            <w:tcW w:w="1269" w:type="dxa"/>
            <w:shd w:val="clear" w:color="auto" w:fill="auto"/>
            <w:vAlign w:val="center"/>
          </w:tcPr>
          <w:p>
            <w:pPr>
              <w:spacing w:line="290" w:lineRule="exact"/>
              <w:jc w:val="center"/>
              <w:textAlignment w:val="center"/>
              <w:rPr>
                <w:rFonts w:ascii="仿宋" w:hAnsi="仿宋" w:eastAsia="仿宋" w:cs="仿宋"/>
                <w:b/>
                <w:bCs/>
                <w:color w:val="000000"/>
                <w:sz w:val="16"/>
                <w:szCs w:val="16"/>
              </w:rPr>
            </w:pPr>
            <w:r>
              <w:rPr>
                <w:rFonts w:hint="eastAsia" w:ascii="仿宋" w:hAnsi="仿宋" w:eastAsia="仿宋" w:cs="仿宋"/>
                <w:b/>
                <w:bCs/>
                <w:color w:val="000000"/>
                <w:sz w:val="16"/>
                <w:szCs w:val="16"/>
              </w:rPr>
              <w:t xml:space="preserve">450,100.00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99" w:type="dxa"/>
            <w:vMerge w:val="restart"/>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2</w:t>
            </w:r>
          </w:p>
        </w:tc>
        <w:tc>
          <w:tcPr>
            <w:tcW w:w="1394" w:type="dxa"/>
            <w:vMerge w:val="restart"/>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单位生活垃圾宣传及培训</w:t>
            </w:r>
          </w:p>
        </w:tc>
        <w:tc>
          <w:tcPr>
            <w:tcW w:w="1668" w:type="dxa"/>
            <w:vMerge w:val="restart"/>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“橙色播种队”巡查、督导、整改、培训</w:t>
            </w:r>
          </w:p>
        </w:tc>
        <w:tc>
          <w:tcPr>
            <w:tcW w:w="2682" w:type="dxa"/>
            <w:gridSpan w:val="2"/>
            <w:shd w:val="clear" w:color="auto" w:fill="auto"/>
            <w:vAlign w:val="center"/>
          </w:tcPr>
          <w:p>
            <w:pPr>
              <w:spacing w:line="290" w:lineRule="exact"/>
              <w:textAlignment w:val="center"/>
              <w:rPr>
                <w:rFonts w:ascii="仿宋" w:hAnsi="仿宋" w:eastAsia="仿宋" w:cs="仿宋"/>
                <w:color w:val="000000"/>
                <w:sz w:val="16"/>
                <w:szCs w:val="16"/>
              </w:rPr>
            </w:pPr>
            <w:r>
              <w:rPr>
                <w:rFonts w:hint="eastAsia" w:ascii="仿宋" w:hAnsi="仿宋" w:eastAsia="仿宋" w:cs="仿宋"/>
                <w:color w:val="000000"/>
                <w:sz w:val="16"/>
                <w:szCs w:val="16"/>
              </w:rPr>
              <w:t>指导老师</w:t>
            </w:r>
          </w:p>
        </w:tc>
        <w:tc>
          <w:tcPr>
            <w:tcW w:w="71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人</w:t>
            </w:r>
          </w:p>
        </w:tc>
        <w:tc>
          <w:tcPr>
            <w:tcW w:w="623"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1</w:t>
            </w:r>
          </w:p>
        </w:tc>
        <w:tc>
          <w:tcPr>
            <w:tcW w:w="128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16,800.00 </w:t>
            </w:r>
          </w:p>
        </w:tc>
        <w:tc>
          <w:tcPr>
            <w:tcW w:w="1269"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16,800.00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668"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2682" w:type="dxa"/>
            <w:gridSpan w:val="2"/>
            <w:shd w:val="clear" w:color="auto" w:fill="auto"/>
            <w:vAlign w:val="center"/>
          </w:tcPr>
          <w:p>
            <w:pPr>
              <w:spacing w:line="290" w:lineRule="exact"/>
              <w:textAlignment w:val="center"/>
              <w:rPr>
                <w:rFonts w:ascii="仿宋" w:hAnsi="仿宋" w:eastAsia="仿宋" w:cs="仿宋"/>
                <w:color w:val="000000"/>
                <w:sz w:val="16"/>
                <w:szCs w:val="16"/>
              </w:rPr>
            </w:pPr>
            <w:r>
              <w:rPr>
                <w:rFonts w:hint="eastAsia" w:ascii="仿宋" w:hAnsi="仿宋" w:eastAsia="仿宋" w:cs="仿宋"/>
                <w:color w:val="000000"/>
                <w:sz w:val="16"/>
                <w:szCs w:val="16"/>
              </w:rPr>
              <w:t>工作人员</w:t>
            </w:r>
          </w:p>
        </w:tc>
        <w:tc>
          <w:tcPr>
            <w:tcW w:w="71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人</w:t>
            </w:r>
          </w:p>
        </w:tc>
        <w:tc>
          <w:tcPr>
            <w:tcW w:w="623"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2</w:t>
            </w:r>
          </w:p>
        </w:tc>
        <w:tc>
          <w:tcPr>
            <w:tcW w:w="128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6,000.00 </w:t>
            </w:r>
          </w:p>
        </w:tc>
        <w:tc>
          <w:tcPr>
            <w:tcW w:w="1269"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668"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2682" w:type="dxa"/>
            <w:gridSpan w:val="2"/>
            <w:shd w:val="clear" w:color="auto" w:fill="auto"/>
            <w:vAlign w:val="center"/>
          </w:tcPr>
          <w:p>
            <w:pPr>
              <w:spacing w:line="290" w:lineRule="exact"/>
              <w:textAlignment w:val="center"/>
              <w:rPr>
                <w:rFonts w:ascii="仿宋" w:hAnsi="仿宋" w:eastAsia="仿宋" w:cs="仿宋"/>
                <w:color w:val="000000"/>
                <w:sz w:val="16"/>
                <w:szCs w:val="16"/>
              </w:rPr>
            </w:pPr>
            <w:r>
              <w:rPr>
                <w:rFonts w:hint="eastAsia" w:ascii="仿宋" w:hAnsi="仿宋" w:eastAsia="仿宋" w:cs="仿宋"/>
                <w:color w:val="000000"/>
                <w:sz w:val="16"/>
                <w:szCs w:val="16"/>
              </w:rPr>
              <w:t>志愿者补贴及礼品</w:t>
            </w:r>
          </w:p>
        </w:tc>
        <w:tc>
          <w:tcPr>
            <w:tcW w:w="71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人</w:t>
            </w:r>
          </w:p>
        </w:tc>
        <w:tc>
          <w:tcPr>
            <w:tcW w:w="623"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13</w:t>
            </w:r>
          </w:p>
        </w:tc>
        <w:tc>
          <w:tcPr>
            <w:tcW w:w="128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6,000.00 </w:t>
            </w:r>
          </w:p>
        </w:tc>
        <w:tc>
          <w:tcPr>
            <w:tcW w:w="1269"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78,000.00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668"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固化示范街镇成果</w:t>
            </w:r>
          </w:p>
        </w:tc>
        <w:tc>
          <w:tcPr>
            <w:tcW w:w="2682" w:type="dxa"/>
            <w:gridSpan w:val="2"/>
            <w:shd w:val="clear" w:color="auto" w:fill="auto"/>
            <w:vAlign w:val="center"/>
          </w:tcPr>
          <w:p>
            <w:pPr>
              <w:spacing w:line="290" w:lineRule="exact"/>
              <w:textAlignment w:val="center"/>
              <w:rPr>
                <w:rFonts w:ascii="仿宋" w:hAnsi="仿宋" w:eastAsia="仿宋" w:cs="仿宋"/>
                <w:color w:val="000000"/>
                <w:sz w:val="16"/>
                <w:szCs w:val="16"/>
              </w:rPr>
            </w:pPr>
            <w:r>
              <w:rPr>
                <w:rFonts w:hint="eastAsia" w:ascii="仿宋" w:hAnsi="仿宋" w:eastAsia="仿宋" w:cs="仿宋"/>
                <w:color w:val="000000"/>
                <w:sz w:val="16"/>
                <w:szCs w:val="16"/>
              </w:rPr>
              <w:t>示范街镇创建巩固指导督查</w:t>
            </w:r>
          </w:p>
        </w:tc>
        <w:tc>
          <w:tcPr>
            <w:tcW w:w="71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人</w:t>
            </w:r>
          </w:p>
        </w:tc>
        <w:tc>
          <w:tcPr>
            <w:tcW w:w="623"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2</w:t>
            </w:r>
          </w:p>
        </w:tc>
        <w:tc>
          <w:tcPr>
            <w:tcW w:w="128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13,200.00 </w:t>
            </w:r>
          </w:p>
        </w:tc>
        <w:tc>
          <w:tcPr>
            <w:tcW w:w="1269"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26,400.00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668" w:type="dxa"/>
            <w:vMerge w:val="restart"/>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垃圾分类培训、指导、实操演练、督导</w:t>
            </w:r>
          </w:p>
        </w:tc>
        <w:tc>
          <w:tcPr>
            <w:tcW w:w="2682" w:type="dxa"/>
            <w:gridSpan w:val="2"/>
            <w:shd w:val="clear" w:color="auto" w:fill="auto"/>
            <w:vAlign w:val="center"/>
          </w:tcPr>
          <w:p>
            <w:pPr>
              <w:spacing w:line="290" w:lineRule="exact"/>
              <w:textAlignment w:val="center"/>
              <w:rPr>
                <w:rFonts w:ascii="仿宋" w:hAnsi="仿宋" w:eastAsia="仿宋" w:cs="仿宋"/>
                <w:color w:val="000000"/>
                <w:sz w:val="16"/>
                <w:szCs w:val="16"/>
              </w:rPr>
            </w:pPr>
            <w:r>
              <w:rPr>
                <w:rFonts w:hint="eastAsia" w:ascii="仿宋" w:hAnsi="仿宋" w:eastAsia="仿宋" w:cs="仿宋"/>
                <w:color w:val="000000"/>
                <w:sz w:val="16"/>
                <w:szCs w:val="16"/>
              </w:rPr>
              <w:t>指导老师</w:t>
            </w:r>
          </w:p>
        </w:tc>
        <w:tc>
          <w:tcPr>
            <w:tcW w:w="71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人</w:t>
            </w:r>
          </w:p>
        </w:tc>
        <w:tc>
          <w:tcPr>
            <w:tcW w:w="623"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1</w:t>
            </w:r>
          </w:p>
        </w:tc>
        <w:tc>
          <w:tcPr>
            <w:tcW w:w="128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35,000.00 </w:t>
            </w:r>
          </w:p>
        </w:tc>
        <w:tc>
          <w:tcPr>
            <w:tcW w:w="1269"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35,000.00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668"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2682" w:type="dxa"/>
            <w:gridSpan w:val="2"/>
            <w:shd w:val="clear" w:color="auto" w:fill="auto"/>
            <w:vAlign w:val="center"/>
          </w:tcPr>
          <w:p>
            <w:pPr>
              <w:spacing w:line="290" w:lineRule="exact"/>
              <w:textAlignment w:val="center"/>
              <w:rPr>
                <w:rFonts w:ascii="仿宋" w:hAnsi="仿宋" w:eastAsia="仿宋" w:cs="仿宋"/>
                <w:color w:val="000000"/>
                <w:sz w:val="16"/>
                <w:szCs w:val="16"/>
              </w:rPr>
            </w:pPr>
            <w:r>
              <w:rPr>
                <w:rFonts w:hint="eastAsia" w:ascii="仿宋" w:hAnsi="仿宋" w:eastAsia="仿宋" w:cs="仿宋"/>
                <w:color w:val="000000"/>
                <w:sz w:val="16"/>
                <w:szCs w:val="16"/>
              </w:rPr>
              <w:t>工作人员</w:t>
            </w:r>
          </w:p>
        </w:tc>
        <w:tc>
          <w:tcPr>
            <w:tcW w:w="71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人</w:t>
            </w:r>
          </w:p>
        </w:tc>
        <w:tc>
          <w:tcPr>
            <w:tcW w:w="623"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3</w:t>
            </w:r>
          </w:p>
        </w:tc>
        <w:tc>
          <w:tcPr>
            <w:tcW w:w="128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11,000.00 </w:t>
            </w:r>
          </w:p>
        </w:tc>
        <w:tc>
          <w:tcPr>
            <w:tcW w:w="1269"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33,000.00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668"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2682" w:type="dxa"/>
            <w:gridSpan w:val="2"/>
            <w:shd w:val="clear" w:color="auto" w:fill="auto"/>
            <w:vAlign w:val="center"/>
          </w:tcPr>
          <w:p>
            <w:pPr>
              <w:spacing w:line="290" w:lineRule="exact"/>
              <w:textAlignment w:val="center"/>
              <w:rPr>
                <w:rFonts w:ascii="仿宋" w:hAnsi="仿宋" w:eastAsia="仿宋" w:cs="仿宋"/>
                <w:color w:val="000000"/>
                <w:sz w:val="16"/>
                <w:szCs w:val="16"/>
              </w:rPr>
            </w:pPr>
            <w:r>
              <w:rPr>
                <w:rFonts w:hint="eastAsia" w:ascii="仿宋" w:hAnsi="仿宋" w:eastAsia="仿宋" w:cs="仿宋"/>
                <w:color w:val="000000"/>
                <w:sz w:val="16"/>
                <w:szCs w:val="16"/>
              </w:rPr>
              <w:t>课件，互动道具，资料</w:t>
            </w:r>
          </w:p>
        </w:tc>
        <w:tc>
          <w:tcPr>
            <w:tcW w:w="71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场</w:t>
            </w:r>
          </w:p>
        </w:tc>
        <w:tc>
          <w:tcPr>
            <w:tcW w:w="623"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50</w:t>
            </w:r>
          </w:p>
        </w:tc>
        <w:tc>
          <w:tcPr>
            <w:tcW w:w="128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410.00 </w:t>
            </w:r>
          </w:p>
        </w:tc>
        <w:tc>
          <w:tcPr>
            <w:tcW w:w="1269"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20,500.00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668"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2682" w:type="dxa"/>
            <w:gridSpan w:val="2"/>
            <w:shd w:val="clear" w:color="auto" w:fill="auto"/>
            <w:vAlign w:val="center"/>
          </w:tcPr>
          <w:p>
            <w:pPr>
              <w:spacing w:line="290" w:lineRule="exact"/>
              <w:textAlignment w:val="center"/>
              <w:rPr>
                <w:rFonts w:ascii="仿宋" w:hAnsi="仿宋" w:eastAsia="仿宋" w:cs="仿宋"/>
                <w:color w:val="000000"/>
                <w:sz w:val="16"/>
                <w:szCs w:val="16"/>
              </w:rPr>
            </w:pPr>
            <w:r>
              <w:rPr>
                <w:rFonts w:hint="eastAsia" w:ascii="仿宋" w:hAnsi="仿宋" w:eastAsia="仿宋" w:cs="仿宋"/>
                <w:color w:val="000000"/>
                <w:sz w:val="16"/>
                <w:szCs w:val="16"/>
              </w:rPr>
              <w:t>礼品</w:t>
            </w:r>
          </w:p>
        </w:tc>
        <w:tc>
          <w:tcPr>
            <w:tcW w:w="71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场</w:t>
            </w:r>
          </w:p>
        </w:tc>
        <w:tc>
          <w:tcPr>
            <w:tcW w:w="623"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50</w:t>
            </w:r>
          </w:p>
        </w:tc>
        <w:tc>
          <w:tcPr>
            <w:tcW w:w="128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225.00 </w:t>
            </w:r>
          </w:p>
        </w:tc>
        <w:tc>
          <w:tcPr>
            <w:tcW w:w="1269"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11,250.00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065" w:type="dxa"/>
            <w:gridSpan w:val="4"/>
            <w:shd w:val="clear" w:color="auto" w:fill="auto"/>
            <w:vAlign w:val="center"/>
          </w:tcPr>
          <w:p>
            <w:pPr>
              <w:spacing w:line="290" w:lineRule="exact"/>
              <w:jc w:val="center"/>
              <w:textAlignment w:val="center"/>
              <w:rPr>
                <w:rFonts w:ascii="仿宋" w:hAnsi="仿宋" w:eastAsia="仿宋" w:cs="仿宋"/>
                <w:b/>
                <w:bCs/>
                <w:color w:val="000000"/>
                <w:sz w:val="16"/>
                <w:szCs w:val="16"/>
              </w:rPr>
            </w:pPr>
            <w:r>
              <w:rPr>
                <w:rFonts w:hint="eastAsia" w:ascii="仿宋" w:hAnsi="仿宋" w:eastAsia="仿宋" w:cs="仿宋"/>
                <w:b/>
                <w:bCs/>
                <w:color w:val="000000"/>
                <w:sz w:val="16"/>
                <w:szCs w:val="16"/>
              </w:rPr>
              <w:t>小计</w:t>
            </w:r>
          </w:p>
        </w:tc>
        <w:tc>
          <w:tcPr>
            <w:tcW w:w="623" w:type="dxa"/>
            <w:shd w:val="clear" w:color="auto" w:fill="auto"/>
            <w:vAlign w:val="center"/>
          </w:tcPr>
          <w:p>
            <w:pPr>
              <w:spacing w:line="290" w:lineRule="exact"/>
              <w:jc w:val="center"/>
              <w:rPr>
                <w:rFonts w:ascii="仿宋" w:hAnsi="仿宋" w:eastAsia="仿宋" w:cs="仿宋"/>
                <w:b/>
                <w:bCs/>
                <w:color w:val="000000"/>
                <w:sz w:val="16"/>
                <w:szCs w:val="16"/>
              </w:rPr>
            </w:pPr>
          </w:p>
        </w:tc>
        <w:tc>
          <w:tcPr>
            <w:tcW w:w="1285" w:type="dxa"/>
            <w:shd w:val="clear" w:color="auto" w:fill="auto"/>
            <w:vAlign w:val="center"/>
          </w:tcPr>
          <w:p>
            <w:pPr>
              <w:spacing w:line="290" w:lineRule="exact"/>
              <w:jc w:val="center"/>
              <w:rPr>
                <w:rFonts w:ascii="仿宋" w:hAnsi="仿宋" w:eastAsia="仿宋" w:cs="仿宋"/>
                <w:b/>
                <w:bCs/>
                <w:color w:val="000000"/>
                <w:sz w:val="16"/>
                <w:szCs w:val="16"/>
              </w:rPr>
            </w:pPr>
          </w:p>
        </w:tc>
        <w:tc>
          <w:tcPr>
            <w:tcW w:w="1269" w:type="dxa"/>
            <w:shd w:val="clear" w:color="auto" w:fill="auto"/>
            <w:vAlign w:val="center"/>
          </w:tcPr>
          <w:p>
            <w:pPr>
              <w:spacing w:line="290" w:lineRule="exact"/>
              <w:jc w:val="center"/>
              <w:textAlignment w:val="center"/>
              <w:rPr>
                <w:rFonts w:ascii="仿宋" w:hAnsi="仿宋" w:eastAsia="仿宋" w:cs="仿宋"/>
                <w:b/>
                <w:bCs/>
                <w:color w:val="000000"/>
                <w:sz w:val="16"/>
                <w:szCs w:val="16"/>
              </w:rPr>
            </w:pPr>
            <w:r>
              <w:rPr>
                <w:rFonts w:hint="eastAsia" w:ascii="仿宋" w:hAnsi="仿宋" w:eastAsia="仿宋" w:cs="仿宋"/>
                <w:b/>
                <w:bCs/>
                <w:color w:val="000000"/>
                <w:sz w:val="16"/>
                <w:szCs w:val="16"/>
              </w:rPr>
              <w:t xml:space="preserve">232,950.00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99" w:type="dxa"/>
            <w:vMerge w:val="restart"/>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3</w:t>
            </w:r>
          </w:p>
        </w:tc>
        <w:tc>
          <w:tcPr>
            <w:tcW w:w="1394" w:type="dxa"/>
            <w:vMerge w:val="restart"/>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垃圾分类综合保障服务</w:t>
            </w:r>
          </w:p>
        </w:tc>
        <w:tc>
          <w:tcPr>
            <w:tcW w:w="1668" w:type="dxa"/>
            <w:vMerge w:val="restart"/>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两网融合收运服务</w:t>
            </w:r>
          </w:p>
        </w:tc>
        <w:tc>
          <w:tcPr>
            <w:tcW w:w="2682" w:type="dxa"/>
            <w:gridSpan w:val="2"/>
            <w:shd w:val="clear" w:color="auto" w:fill="auto"/>
            <w:vAlign w:val="center"/>
          </w:tcPr>
          <w:p>
            <w:pPr>
              <w:spacing w:line="290" w:lineRule="exact"/>
              <w:textAlignment w:val="center"/>
              <w:rPr>
                <w:rFonts w:ascii="仿宋" w:hAnsi="仿宋" w:eastAsia="仿宋" w:cs="仿宋"/>
                <w:color w:val="000000"/>
                <w:sz w:val="16"/>
                <w:szCs w:val="16"/>
              </w:rPr>
            </w:pPr>
            <w:r>
              <w:rPr>
                <w:rFonts w:hint="eastAsia" w:ascii="仿宋" w:hAnsi="仿宋" w:eastAsia="仿宋" w:cs="仿宋"/>
                <w:color w:val="000000"/>
                <w:sz w:val="16"/>
                <w:szCs w:val="16"/>
              </w:rPr>
              <w:t>古美路街道辖区可回收物收运</w:t>
            </w:r>
          </w:p>
        </w:tc>
        <w:tc>
          <w:tcPr>
            <w:tcW w:w="71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吨</w:t>
            </w:r>
          </w:p>
        </w:tc>
        <w:tc>
          <w:tcPr>
            <w:tcW w:w="623"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4015</w:t>
            </w:r>
          </w:p>
        </w:tc>
        <w:tc>
          <w:tcPr>
            <w:tcW w:w="128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99.00 </w:t>
            </w:r>
          </w:p>
        </w:tc>
        <w:tc>
          <w:tcPr>
            <w:tcW w:w="1269"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397,485.00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668"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2682" w:type="dxa"/>
            <w:gridSpan w:val="2"/>
            <w:shd w:val="clear" w:color="auto" w:fill="auto"/>
            <w:vAlign w:val="center"/>
          </w:tcPr>
          <w:p>
            <w:pPr>
              <w:spacing w:line="290" w:lineRule="exact"/>
              <w:textAlignment w:val="center"/>
              <w:rPr>
                <w:rFonts w:ascii="仿宋" w:hAnsi="仿宋" w:eastAsia="仿宋" w:cs="仿宋"/>
                <w:color w:val="000000"/>
                <w:sz w:val="16"/>
                <w:szCs w:val="16"/>
              </w:rPr>
            </w:pPr>
            <w:r>
              <w:rPr>
                <w:rFonts w:hint="eastAsia" w:ascii="仿宋" w:hAnsi="仿宋" w:eastAsia="仿宋" w:cs="仿宋"/>
                <w:color w:val="000000"/>
                <w:sz w:val="16"/>
                <w:szCs w:val="16"/>
              </w:rPr>
              <w:t>小区服务点位日常运作与维护</w:t>
            </w:r>
          </w:p>
        </w:tc>
        <w:tc>
          <w:tcPr>
            <w:tcW w:w="71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个</w:t>
            </w:r>
          </w:p>
        </w:tc>
        <w:tc>
          <w:tcPr>
            <w:tcW w:w="623"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71</w:t>
            </w:r>
          </w:p>
        </w:tc>
        <w:tc>
          <w:tcPr>
            <w:tcW w:w="128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5,000.00 </w:t>
            </w:r>
          </w:p>
        </w:tc>
        <w:tc>
          <w:tcPr>
            <w:tcW w:w="1269"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355,000.00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668"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2682" w:type="dxa"/>
            <w:gridSpan w:val="2"/>
            <w:shd w:val="clear" w:color="auto" w:fill="auto"/>
            <w:vAlign w:val="center"/>
          </w:tcPr>
          <w:p>
            <w:pPr>
              <w:spacing w:line="290" w:lineRule="exact"/>
              <w:textAlignment w:val="center"/>
              <w:rPr>
                <w:rFonts w:ascii="仿宋" w:hAnsi="仿宋" w:eastAsia="仿宋" w:cs="仿宋"/>
                <w:color w:val="000000"/>
                <w:sz w:val="16"/>
                <w:szCs w:val="16"/>
              </w:rPr>
            </w:pPr>
            <w:r>
              <w:rPr>
                <w:rFonts w:hint="eastAsia" w:ascii="仿宋" w:hAnsi="仿宋" w:eastAsia="仿宋" w:cs="仿宋"/>
                <w:color w:val="000000"/>
                <w:sz w:val="16"/>
                <w:szCs w:val="16"/>
              </w:rPr>
              <w:t>两网融合中转站日常运作与维护</w:t>
            </w:r>
          </w:p>
        </w:tc>
        <w:tc>
          <w:tcPr>
            <w:tcW w:w="71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个</w:t>
            </w:r>
          </w:p>
        </w:tc>
        <w:tc>
          <w:tcPr>
            <w:tcW w:w="623"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1</w:t>
            </w:r>
          </w:p>
        </w:tc>
        <w:tc>
          <w:tcPr>
            <w:tcW w:w="128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47,515.00 </w:t>
            </w:r>
          </w:p>
        </w:tc>
        <w:tc>
          <w:tcPr>
            <w:tcW w:w="1269"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47,515.00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668" w:type="dxa"/>
            <w:vMerge w:val="restart"/>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低附价值可回收物、有害垃圾、绿化树叶清运作业</w:t>
            </w:r>
          </w:p>
        </w:tc>
        <w:tc>
          <w:tcPr>
            <w:tcW w:w="2682" w:type="dxa"/>
            <w:gridSpan w:val="2"/>
            <w:shd w:val="clear" w:color="auto" w:fill="auto"/>
            <w:vAlign w:val="center"/>
          </w:tcPr>
          <w:p>
            <w:pPr>
              <w:spacing w:line="290" w:lineRule="exact"/>
              <w:textAlignment w:val="center"/>
              <w:rPr>
                <w:rFonts w:ascii="仿宋" w:hAnsi="仿宋" w:eastAsia="仿宋" w:cs="仿宋"/>
                <w:color w:val="000000"/>
                <w:sz w:val="16"/>
                <w:szCs w:val="16"/>
              </w:rPr>
            </w:pPr>
            <w:r>
              <w:rPr>
                <w:rFonts w:hint="eastAsia" w:ascii="仿宋" w:hAnsi="仿宋" w:eastAsia="仿宋" w:cs="仿宋"/>
                <w:color w:val="000000"/>
                <w:sz w:val="16"/>
                <w:szCs w:val="16"/>
              </w:rPr>
              <w:t>人工费用</w:t>
            </w:r>
          </w:p>
        </w:tc>
        <w:tc>
          <w:tcPr>
            <w:tcW w:w="71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人</w:t>
            </w:r>
          </w:p>
        </w:tc>
        <w:tc>
          <w:tcPr>
            <w:tcW w:w="623"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20</w:t>
            </w:r>
          </w:p>
        </w:tc>
        <w:tc>
          <w:tcPr>
            <w:tcW w:w="128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54,000.00 </w:t>
            </w:r>
          </w:p>
        </w:tc>
        <w:tc>
          <w:tcPr>
            <w:tcW w:w="1269"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1,080,000.00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668"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543" w:type="dxa"/>
            <w:vMerge w:val="restart"/>
            <w:shd w:val="clear" w:color="auto" w:fill="auto"/>
            <w:vAlign w:val="center"/>
          </w:tcPr>
          <w:p>
            <w:pPr>
              <w:spacing w:line="290" w:lineRule="exact"/>
              <w:textAlignment w:val="center"/>
              <w:rPr>
                <w:rFonts w:ascii="仿宋" w:hAnsi="仿宋" w:eastAsia="仿宋" w:cs="仿宋"/>
                <w:color w:val="000000"/>
                <w:sz w:val="16"/>
                <w:szCs w:val="16"/>
              </w:rPr>
            </w:pPr>
            <w:r>
              <w:rPr>
                <w:rFonts w:hint="eastAsia" w:ascii="仿宋" w:hAnsi="仿宋" w:eastAsia="仿宋" w:cs="仿宋"/>
                <w:color w:val="000000"/>
                <w:sz w:val="16"/>
                <w:szCs w:val="16"/>
              </w:rPr>
              <w:t>车辆费用</w:t>
            </w:r>
          </w:p>
        </w:tc>
        <w:tc>
          <w:tcPr>
            <w:tcW w:w="1139"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油料费</w:t>
            </w:r>
          </w:p>
        </w:tc>
        <w:tc>
          <w:tcPr>
            <w:tcW w:w="71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辆</w:t>
            </w:r>
          </w:p>
        </w:tc>
        <w:tc>
          <w:tcPr>
            <w:tcW w:w="623"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10</w:t>
            </w:r>
          </w:p>
        </w:tc>
        <w:tc>
          <w:tcPr>
            <w:tcW w:w="128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33,060.00 </w:t>
            </w:r>
          </w:p>
        </w:tc>
        <w:tc>
          <w:tcPr>
            <w:tcW w:w="1269"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330,600.00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668"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543" w:type="dxa"/>
            <w:vMerge w:val="continue"/>
            <w:shd w:val="clear" w:color="auto" w:fill="auto"/>
            <w:vAlign w:val="center"/>
          </w:tcPr>
          <w:p>
            <w:pPr>
              <w:spacing w:line="290" w:lineRule="exact"/>
              <w:rPr>
                <w:rFonts w:ascii="仿宋" w:hAnsi="仿宋" w:eastAsia="仿宋" w:cs="仿宋"/>
                <w:color w:val="000000"/>
                <w:sz w:val="16"/>
                <w:szCs w:val="16"/>
              </w:rPr>
            </w:pPr>
          </w:p>
        </w:tc>
        <w:tc>
          <w:tcPr>
            <w:tcW w:w="1139"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修理费</w:t>
            </w:r>
          </w:p>
        </w:tc>
        <w:tc>
          <w:tcPr>
            <w:tcW w:w="71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辆</w:t>
            </w:r>
          </w:p>
        </w:tc>
        <w:tc>
          <w:tcPr>
            <w:tcW w:w="623"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10</w:t>
            </w:r>
          </w:p>
        </w:tc>
        <w:tc>
          <w:tcPr>
            <w:tcW w:w="128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24,840.00 </w:t>
            </w:r>
          </w:p>
        </w:tc>
        <w:tc>
          <w:tcPr>
            <w:tcW w:w="1269"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248,400.00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668"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543" w:type="dxa"/>
            <w:vMerge w:val="continue"/>
            <w:shd w:val="clear" w:color="auto" w:fill="auto"/>
            <w:vAlign w:val="center"/>
          </w:tcPr>
          <w:p>
            <w:pPr>
              <w:spacing w:line="290" w:lineRule="exact"/>
              <w:rPr>
                <w:rFonts w:ascii="仿宋" w:hAnsi="仿宋" w:eastAsia="仿宋" w:cs="仿宋"/>
                <w:color w:val="000000"/>
                <w:sz w:val="16"/>
                <w:szCs w:val="16"/>
              </w:rPr>
            </w:pPr>
          </w:p>
        </w:tc>
        <w:tc>
          <w:tcPr>
            <w:tcW w:w="1139"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保险费</w:t>
            </w:r>
          </w:p>
        </w:tc>
        <w:tc>
          <w:tcPr>
            <w:tcW w:w="71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辆</w:t>
            </w:r>
          </w:p>
        </w:tc>
        <w:tc>
          <w:tcPr>
            <w:tcW w:w="623"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10</w:t>
            </w:r>
          </w:p>
        </w:tc>
        <w:tc>
          <w:tcPr>
            <w:tcW w:w="128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10,850.00 </w:t>
            </w:r>
          </w:p>
        </w:tc>
        <w:tc>
          <w:tcPr>
            <w:tcW w:w="1269"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108,500.00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668"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2682" w:type="dxa"/>
            <w:gridSpan w:val="2"/>
            <w:shd w:val="clear" w:color="auto" w:fill="auto"/>
            <w:vAlign w:val="center"/>
          </w:tcPr>
          <w:p>
            <w:pPr>
              <w:spacing w:line="290" w:lineRule="exact"/>
              <w:textAlignment w:val="center"/>
              <w:rPr>
                <w:rFonts w:ascii="仿宋" w:hAnsi="仿宋" w:eastAsia="仿宋" w:cs="仿宋"/>
                <w:color w:val="000000"/>
                <w:sz w:val="16"/>
                <w:szCs w:val="16"/>
              </w:rPr>
            </w:pPr>
            <w:r>
              <w:rPr>
                <w:rFonts w:hint="eastAsia" w:ascii="仿宋" w:hAnsi="仿宋" w:eastAsia="仿宋" w:cs="仿宋"/>
                <w:color w:val="000000"/>
                <w:sz w:val="16"/>
                <w:szCs w:val="16"/>
              </w:rPr>
              <w:t>水电费</w:t>
            </w:r>
          </w:p>
        </w:tc>
        <w:tc>
          <w:tcPr>
            <w:tcW w:w="71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项</w:t>
            </w:r>
          </w:p>
        </w:tc>
        <w:tc>
          <w:tcPr>
            <w:tcW w:w="623"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1</w:t>
            </w:r>
          </w:p>
        </w:tc>
        <w:tc>
          <w:tcPr>
            <w:tcW w:w="128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42,580.00 </w:t>
            </w:r>
          </w:p>
        </w:tc>
        <w:tc>
          <w:tcPr>
            <w:tcW w:w="1269"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42,580.00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668"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2682" w:type="dxa"/>
            <w:gridSpan w:val="2"/>
            <w:shd w:val="clear" w:color="auto" w:fill="auto"/>
            <w:vAlign w:val="center"/>
          </w:tcPr>
          <w:p>
            <w:pPr>
              <w:spacing w:line="290" w:lineRule="exact"/>
              <w:textAlignment w:val="center"/>
              <w:rPr>
                <w:rFonts w:ascii="仿宋" w:hAnsi="仿宋" w:eastAsia="仿宋" w:cs="仿宋"/>
                <w:color w:val="000000"/>
                <w:sz w:val="16"/>
                <w:szCs w:val="16"/>
              </w:rPr>
            </w:pPr>
            <w:r>
              <w:rPr>
                <w:rFonts w:hint="eastAsia" w:ascii="仿宋" w:hAnsi="仿宋" w:eastAsia="仿宋" w:cs="仿宋"/>
                <w:color w:val="000000"/>
                <w:sz w:val="16"/>
                <w:szCs w:val="16"/>
              </w:rPr>
              <w:t>劳防用品</w:t>
            </w:r>
          </w:p>
        </w:tc>
        <w:tc>
          <w:tcPr>
            <w:tcW w:w="71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项</w:t>
            </w:r>
          </w:p>
        </w:tc>
        <w:tc>
          <w:tcPr>
            <w:tcW w:w="623"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1</w:t>
            </w:r>
          </w:p>
        </w:tc>
        <w:tc>
          <w:tcPr>
            <w:tcW w:w="128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56,000.00 </w:t>
            </w:r>
          </w:p>
        </w:tc>
        <w:tc>
          <w:tcPr>
            <w:tcW w:w="1269"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56,000.00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668"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2682" w:type="dxa"/>
            <w:gridSpan w:val="2"/>
            <w:shd w:val="clear" w:color="auto" w:fill="auto"/>
            <w:vAlign w:val="center"/>
          </w:tcPr>
          <w:p>
            <w:pPr>
              <w:spacing w:line="290" w:lineRule="exact"/>
              <w:textAlignment w:val="center"/>
              <w:rPr>
                <w:rFonts w:ascii="仿宋" w:hAnsi="仿宋" w:eastAsia="仿宋" w:cs="仿宋"/>
                <w:color w:val="000000"/>
                <w:sz w:val="16"/>
                <w:szCs w:val="16"/>
              </w:rPr>
            </w:pPr>
            <w:r>
              <w:rPr>
                <w:rFonts w:hint="eastAsia" w:ascii="仿宋" w:hAnsi="仿宋" w:eastAsia="仿宋" w:cs="仿宋"/>
                <w:color w:val="000000"/>
                <w:sz w:val="16"/>
                <w:szCs w:val="16"/>
              </w:rPr>
              <w:t>管理费</w:t>
            </w:r>
          </w:p>
        </w:tc>
        <w:tc>
          <w:tcPr>
            <w:tcW w:w="71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项</w:t>
            </w:r>
          </w:p>
        </w:tc>
        <w:tc>
          <w:tcPr>
            <w:tcW w:w="623"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1</w:t>
            </w:r>
          </w:p>
        </w:tc>
        <w:tc>
          <w:tcPr>
            <w:tcW w:w="128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157,370.00 </w:t>
            </w:r>
          </w:p>
        </w:tc>
        <w:tc>
          <w:tcPr>
            <w:tcW w:w="1269"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157,370.00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668" w:type="dxa"/>
            <w:vMerge w:val="restart"/>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环境卫生托底</w:t>
            </w:r>
          </w:p>
        </w:tc>
        <w:tc>
          <w:tcPr>
            <w:tcW w:w="2682" w:type="dxa"/>
            <w:gridSpan w:val="2"/>
            <w:shd w:val="clear" w:color="auto" w:fill="auto"/>
            <w:vAlign w:val="center"/>
          </w:tcPr>
          <w:p>
            <w:pPr>
              <w:spacing w:line="290" w:lineRule="exact"/>
              <w:textAlignment w:val="center"/>
              <w:rPr>
                <w:rFonts w:ascii="仿宋" w:hAnsi="仿宋" w:eastAsia="仿宋" w:cs="仿宋"/>
                <w:color w:val="000000"/>
                <w:sz w:val="16"/>
                <w:szCs w:val="16"/>
              </w:rPr>
            </w:pPr>
            <w:r>
              <w:rPr>
                <w:rFonts w:hint="eastAsia" w:ascii="仿宋" w:hAnsi="仿宋" w:eastAsia="仿宋" w:cs="仿宋"/>
                <w:color w:val="000000"/>
                <w:sz w:val="16"/>
                <w:szCs w:val="16"/>
              </w:rPr>
              <w:t>环境整治</w:t>
            </w:r>
          </w:p>
        </w:tc>
        <w:tc>
          <w:tcPr>
            <w:tcW w:w="71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人</w:t>
            </w:r>
          </w:p>
        </w:tc>
        <w:tc>
          <w:tcPr>
            <w:tcW w:w="623"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800</w:t>
            </w:r>
          </w:p>
        </w:tc>
        <w:tc>
          <w:tcPr>
            <w:tcW w:w="128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194.00 </w:t>
            </w:r>
          </w:p>
        </w:tc>
        <w:tc>
          <w:tcPr>
            <w:tcW w:w="1269"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155,200.00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668"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2682" w:type="dxa"/>
            <w:gridSpan w:val="2"/>
            <w:shd w:val="clear" w:color="auto" w:fill="auto"/>
            <w:vAlign w:val="center"/>
          </w:tcPr>
          <w:p>
            <w:pPr>
              <w:spacing w:line="290" w:lineRule="exact"/>
              <w:textAlignment w:val="center"/>
              <w:rPr>
                <w:rFonts w:ascii="仿宋" w:hAnsi="仿宋" w:eastAsia="仿宋" w:cs="仿宋"/>
                <w:color w:val="000000"/>
                <w:sz w:val="16"/>
                <w:szCs w:val="16"/>
              </w:rPr>
            </w:pPr>
            <w:r>
              <w:rPr>
                <w:rFonts w:hint="eastAsia" w:ascii="仿宋" w:hAnsi="仿宋" w:eastAsia="仿宋" w:cs="仿宋"/>
                <w:color w:val="000000"/>
                <w:sz w:val="16"/>
                <w:szCs w:val="16"/>
              </w:rPr>
              <w:t>绿化垃圾</w:t>
            </w:r>
          </w:p>
        </w:tc>
        <w:tc>
          <w:tcPr>
            <w:tcW w:w="71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车</w:t>
            </w:r>
          </w:p>
        </w:tc>
        <w:tc>
          <w:tcPr>
            <w:tcW w:w="623"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700</w:t>
            </w:r>
          </w:p>
        </w:tc>
        <w:tc>
          <w:tcPr>
            <w:tcW w:w="128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164.00 </w:t>
            </w:r>
          </w:p>
        </w:tc>
        <w:tc>
          <w:tcPr>
            <w:tcW w:w="1269"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114,800.00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668"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2682" w:type="dxa"/>
            <w:gridSpan w:val="2"/>
            <w:shd w:val="clear" w:color="auto" w:fill="auto"/>
            <w:vAlign w:val="center"/>
          </w:tcPr>
          <w:p>
            <w:pPr>
              <w:spacing w:line="290" w:lineRule="exact"/>
              <w:textAlignment w:val="center"/>
              <w:rPr>
                <w:rFonts w:ascii="仿宋" w:hAnsi="仿宋" w:eastAsia="仿宋" w:cs="仿宋"/>
                <w:color w:val="000000"/>
                <w:sz w:val="16"/>
                <w:szCs w:val="16"/>
              </w:rPr>
            </w:pPr>
            <w:r>
              <w:rPr>
                <w:rFonts w:hint="eastAsia" w:ascii="仿宋" w:hAnsi="仿宋" w:eastAsia="仿宋" w:cs="仿宋"/>
                <w:color w:val="000000"/>
                <w:sz w:val="16"/>
                <w:szCs w:val="16"/>
              </w:rPr>
              <w:t>僵尸车（非机动车）整治</w:t>
            </w:r>
          </w:p>
        </w:tc>
        <w:tc>
          <w:tcPr>
            <w:tcW w:w="71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辆</w:t>
            </w:r>
          </w:p>
        </w:tc>
        <w:tc>
          <w:tcPr>
            <w:tcW w:w="623"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3000</w:t>
            </w:r>
          </w:p>
        </w:tc>
        <w:tc>
          <w:tcPr>
            <w:tcW w:w="128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10.00 </w:t>
            </w:r>
          </w:p>
        </w:tc>
        <w:tc>
          <w:tcPr>
            <w:tcW w:w="1269"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30,000.00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668"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2682" w:type="dxa"/>
            <w:gridSpan w:val="2"/>
            <w:shd w:val="clear" w:color="auto" w:fill="auto"/>
            <w:vAlign w:val="center"/>
          </w:tcPr>
          <w:p>
            <w:pPr>
              <w:spacing w:line="290" w:lineRule="exact"/>
              <w:textAlignment w:val="center"/>
              <w:rPr>
                <w:rFonts w:ascii="仿宋" w:hAnsi="仿宋" w:eastAsia="仿宋" w:cs="仿宋"/>
                <w:color w:val="000000"/>
                <w:sz w:val="16"/>
                <w:szCs w:val="16"/>
              </w:rPr>
            </w:pPr>
            <w:r>
              <w:rPr>
                <w:rFonts w:hint="eastAsia" w:ascii="仿宋" w:hAnsi="仿宋" w:eastAsia="仿宋" w:cs="仿宋"/>
                <w:color w:val="000000"/>
                <w:sz w:val="16"/>
                <w:szCs w:val="16"/>
              </w:rPr>
              <w:t>大件垃圾分拣</w:t>
            </w:r>
          </w:p>
        </w:tc>
        <w:tc>
          <w:tcPr>
            <w:tcW w:w="71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件</w:t>
            </w:r>
          </w:p>
        </w:tc>
        <w:tc>
          <w:tcPr>
            <w:tcW w:w="623"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20000</w:t>
            </w:r>
          </w:p>
        </w:tc>
        <w:tc>
          <w:tcPr>
            <w:tcW w:w="128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30.00 </w:t>
            </w:r>
          </w:p>
        </w:tc>
        <w:tc>
          <w:tcPr>
            <w:tcW w:w="1269"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600,000.00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67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065" w:type="dxa"/>
            <w:gridSpan w:val="4"/>
            <w:shd w:val="clear" w:color="auto" w:fill="auto"/>
            <w:vAlign w:val="center"/>
          </w:tcPr>
          <w:p>
            <w:pPr>
              <w:spacing w:line="290" w:lineRule="exact"/>
              <w:jc w:val="center"/>
              <w:textAlignment w:val="center"/>
              <w:rPr>
                <w:rFonts w:ascii="仿宋" w:hAnsi="仿宋" w:eastAsia="仿宋" w:cs="仿宋"/>
                <w:b/>
                <w:bCs/>
                <w:color w:val="000000"/>
                <w:sz w:val="16"/>
                <w:szCs w:val="16"/>
              </w:rPr>
            </w:pPr>
            <w:r>
              <w:rPr>
                <w:rFonts w:hint="eastAsia" w:ascii="仿宋" w:hAnsi="仿宋" w:eastAsia="仿宋" w:cs="仿宋"/>
                <w:b/>
                <w:bCs/>
                <w:color w:val="000000"/>
                <w:sz w:val="16"/>
                <w:szCs w:val="16"/>
              </w:rPr>
              <w:t>小计</w:t>
            </w:r>
          </w:p>
        </w:tc>
        <w:tc>
          <w:tcPr>
            <w:tcW w:w="623" w:type="dxa"/>
            <w:shd w:val="clear" w:color="auto" w:fill="auto"/>
            <w:vAlign w:val="center"/>
          </w:tcPr>
          <w:p>
            <w:pPr>
              <w:spacing w:line="290" w:lineRule="exact"/>
              <w:jc w:val="center"/>
              <w:rPr>
                <w:rFonts w:ascii="仿宋" w:hAnsi="仿宋" w:eastAsia="仿宋" w:cs="仿宋"/>
                <w:b/>
                <w:bCs/>
                <w:color w:val="000000"/>
                <w:sz w:val="16"/>
                <w:szCs w:val="16"/>
              </w:rPr>
            </w:pPr>
          </w:p>
        </w:tc>
        <w:tc>
          <w:tcPr>
            <w:tcW w:w="1285" w:type="dxa"/>
            <w:shd w:val="clear" w:color="auto" w:fill="auto"/>
            <w:vAlign w:val="center"/>
          </w:tcPr>
          <w:p>
            <w:pPr>
              <w:spacing w:line="290" w:lineRule="exact"/>
              <w:jc w:val="center"/>
              <w:rPr>
                <w:rFonts w:ascii="仿宋" w:hAnsi="仿宋" w:eastAsia="仿宋" w:cs="仿宋"/>
                <w:b/>
                <w:bCs/>
                <w:color w:val="000000"/>
                <w:sz w:val="16"/>
                <w:szCs w:val="16"/>
              </w:rPr>
            </w:pPr>
          </w:p>
        </w:tc>
        <w:tc>
          <w:tcPr>
            <w:tcW w:w="1269" w:type="dxa"/>
            <w:shd w:val="clear" w:color="auto" w:fill="auto"/>
            <w:vAlign w:val="center"/>
          </w:tcPr>
          <w:p>
            <w:pPr>
              <w:spacing w:line="290" w:lineRule="exact"/>
              <w:jc w:val="center"/>
              <w:textAlignment w:val="center"/>
              <w:rPr>
                <w:rFonts w:ascii="仿宋" w:hAnsi="仿宋" w:eastAsia="仿宋" w:cs="仿宋"/>
                <w:b/>
                <w:bCs/>
                <w:color w:val="000000"/>
                <w:sz w:val="16"/>
                <w:szCs w:val="16"/>
              </w:rPr>
            </w:pPr>
            <w:r>
              <w:rPr>
                <w:rFonts w:hint="eastAsia" w:ascii="仿宋" w:hAnsi="仿宋" w:eastAsia="仿宋" w:cs="仿宋"/>
                <w:b/>
                <w:bCs/>
                <w:color w:val="000000"/>
                <w:sz w:val="16"/>
                <w:szCs w:val="16"/>
              </w:rPr>
              <w:t xml:space="preserve">3,723,450.00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99" w:type="dxa"/>
            <w:vMerge w:val="restart"/>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4</w:t>
            </w:r>
          </w:p>
        </w:tc>
        <w:tc>
          <w:tcPr>
            <w:tcW w:w="1394" w:type="dxa"/>
            <w:vMerge w:val="restart"/>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生活垃圾全程分类督导员服务</w:t>
            </w:r>
          </w:p>
        </w:tc>
        <w:tc>
          <w:tcPr>
            <w:tcW w:w="4350" w:type="dxa"/>
            <w:gridSpan w:val="3"/>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生活垃圾督导员</w:t>
            </w:r>
          </w:p>
        </w:tc>
        <w:tc>
          <w:tcPr>
            <w:tcW w:w="71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个</w:t>
            </w:r>
          </w:p>
        </w:tc>
        <w:tc>
          <w:tcPr>
            <w:tcW w:w="623"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200</w:t>
            </w:r>
          </w:p>
        </w:tc>
        <w:tc>
          <w:tcPr>
            <w:tcW w:w="1285"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21,600.00 </w:t>
            </w:r>
          </w:p>
        </w:tc>
        <w:tc>
          <w:tcPr>
            <w:tcW w:w="1269"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4,320,000.00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67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290" w:lineRule="exact"/>
              <w:jc w:val="center"/>
              <w:rPr>
                <w:rFonts w:ascii="仿宋" w:hAnsi="仿宋" w:eastAsia="仿宋" w:cs="仿宋"/>
                <w:color w:val="000000"/>
                <w:sz w:val="16"/>
                <w:szCs w:val="16"/>
              </w:rPr>
            </w:pPr>
          </w:p>
        </w:tc>
        <w:tc>
          <w:tcPr>
            <w:tcW w:w="5065" w:type="dxa"/>
            <w:gridSpan w:val="4"/>
            <w:shd w:val="clear" w:color="auto" w:fill="auto"/>
            <w:vAlign w:val="center"/>
          </w:tcPr>
          <w:p>
            <w:pPr>
              <w:spacing w:line="290" w:lineRule="exact"/>
              <w:jc w:val="center"/>
              <w:rPr>
                <w:rFonts w:ascii="仿宋" w:hAnsi="仿宋" w:eastAsia="仿宋" w:cs="仿宋"/>
                <w:b/>
                <w:bCs/>
                <w:color w:val="000000"/>
                <w:sz w:val="16"/>
                <w:szCs w:val="16"/>
              </w:rPr>
            </w:pPr>
            <w:r>
              <w:rPr>
                <w:rFonts w:hint="eastAsia" w:ascii="仿宋" w:hAnsi="仿宋" w:eastAsia="仿宋" w:cs="仿宋"/>
                <w:b/>
                <w:bCs/>
                <w:color w:val="000000"/>
                <w:sz w:val="16"/>
                <w:szCs w:val="16"/>
              </w:rPr>
              <w:t>小计</w:t>
            </w:r>
          </w:p>
        </w:tc>
        <w:tc>
          <w:tcPr>
            <w:tcW w:w="623" w:type="dxa"/>
            <w:shd w:val="clear" w:color="auto" w:fill="auto"/>
            <w:vAlign w:val="center"/>
          </w:tcPr>
          <w:p>
            <w:pPr>
              <w:spacing w:line="290" w:lineRule="exact"/>
              <w:jc w:val="center"/>
              <w:rPr>
                <w:rFonts w:ascii="仿宋" w:hAnsi="仿宋" w:eastAsia="仿宋" w:cs="仿宋"/>
                <w:b/>
                <w:bCs/>
                <w:color w:val="000000"/>
                <w:sz w:val="16"/>
                <w:szCs w:val="16"/>
              </w:rPr>
            </w:pPr>
          </w:p>
        </w:tc>
        <w:tc>
          <w:tcPr>
            <w:tcW w:w="1285" w:type="dxa"/>
            <w:shd w:val="clear" w:color="auto" w:fill="auto"/>
            <w:vAlign w:val="center"/>
          </w:tcPr>
          <w:p>
            <w:pPr>
              <w:spacing w:line="290" w:lineRule="exact"/>
              <w:jc w:val="center"/>
              <w:textAlignment w:val="center"/>
              <w:rPr>
                <w:rFonts w:ascii="仿宋" w:hAnsi="仿宋" w:eastAsia="仿宋" w:cs="仿宋"/>
                <w:b/>
                <w:bCs/>
                <w:color w:val="000000"/>
                <w:sz w:val="16"/>
                <w:szCs w:val="16"/>
              </w:rPr>
            </w:pPr>
          </w:p>
        </w:tc>
        <w:tc>
          <w:tcPr>
            <w:tcW w:w="1269" w:type="dxa"/>
            <w:shd w:val="clear" w:color="auto" w:fill="auto"/>
            <w:vAlign w:val="center"/>
          </w:tcPr>
          <w:p>
            <w:pPr>
              <w:spacing w:line="290" w:lineRule="exact"/>
              <w:jc w:val="center"/>
              <w:textAlignment w:val="center"/>
              <w:rPr>
                <w:rFonts w:ascii="仿宋" w:hAnsi="仿宋" w:eastAsia="仿宋" w:cs="仿宋"/>
                <w:color w:val="000000"/>
                <w:sz w:val="16"/>
                <w:szCs w:val="16"/>
              </w:rPr>
            </w:pPr>
            <w:r>
              <w:rPr>
                <w:rFonts w:hint="eastAsia" w:ascii="仿宋" w:hAnsi="仿宋" w:eastAsia="仿宋" w:cs="仿宋"/>
                <w:b/>
                <w:bCs/>
                <w:color w:val="000000"/>
                <w:sz w:val="16"/>
                <w:szCs w:val="16"/>
              </w:rPr>
              <w:t>4,320,000.00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restart"/>
            <w:shd w:val="clear" w:color="auto" w:fill="auto"/>
            <w:vAlign w:val="center"/>
          </w:tcPr>
          <w:p>
            <w:pPr>
              <w:spacing w:line="300" w:lineRule="exact"/>
              <w:jc w:val="center"/>
              <w:rPr>
                <w:rFonts w:ascii="仿宋" w:hAnsi="仿宋" w:eastAsia="仿宋" w:cs="仿宋"/>
                <w:color w:val="000000"/>
                <w:sz w:val="16"/>
                <w:szCs w:val="16"/>
              </w:rPr>
            </w:pPr>
            <w:r>
              <w:rPr>
                <w:rFonts w:hint="eastAsia" w:ascii="仿宋" w:hAnsi="仿宋" w:eastAsia="仿宋" w:cs="仿宋"/>
                <w:color w:val="000000"/>
                <w:sz w:val="16"/>
                <w:szCs w:val="16"/>
              </w:rPr>
              <w:t>垃圾分类</w:t>
            </w:r>
          </w:p>
        </w:tc>
        <w:tc>
          <w:tcPr>
            <w:tcW w:w="599" w:type="dxa"/>
            <w:vMerge w:val="restart"/>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5</w:t>
            </w:r>
          </w:p>
        </w:tc>
        <w:tc>
          <w:tcPr>
            <w:tcW w:w="1394" w:type="dxa"/>
            <w:vMerge w:val="restart"/>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沿街商铺垃圾分类指导</w:t>
            </w:r>
          </w:p>
        </w:tc>
        <w:tc>
          <w:tcPr>
            <w:tcW w:w="4350" w:type="dxa"/>
            <w:gridSpan w:val="3"/>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指导员</w:t>
            </w:r>
          </w:p>
        </w:tc>
        <w:tc>
          <w:tcPr>
            <w:tcW w:w="715"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人</w:t>
            </w:r>
          </w:p>
        </w:tc>
        <w:tc>
          <w:tcPr>
            <w:tcW w:w="623"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5</w:t>
            </w:r>
          </w:p>
        </w:tc>
        <w:tc>
          <w:tcPr>
            <w:tcW w:w="1285"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60,000.00 </w:t>
            </w:r>
          </w:p>
        </w:tc>
        <w:tc>
          <w:tcPr>
            <w:tcW w:w="1269"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300,000.00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4350" w:type="dxa"/>
            <w:gridSpan w:val="3"/>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管理人员</w:t>
            </w:r>
          </w:p>
        </w:tc>
        <w:tc>
          <w:tcPr>
            <w:tcW w:w="715"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人</w:t>
            </w:r>
          </w:p>
        </w:tc>
        <w:tc>
          <w:tcPr>
            <w:tcW w:w="623"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1</w:t>
            </w:r>
          </w:p>
        </w:tc>
        <w:tc>
          <w:tcPr>
            <w:tcW w:w="1285"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72,000.00 </w:t>
            </w:r>
          </w:p>
        </w:tc>
        <w:tc>
          <w:tcPr>
            <w:tcW w:w="1269"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72,000.00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4350" w:type="dxa"/>
            <w:gridSpan w:val="3"/>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财务人员</w:t>
            </w:r>
          </w:p>
        </w:tc>
        <w:tc>
          <w:tcPr>
            <w:tcW w:w="715"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人</w:t>
            </w:r>
          </w:p>
        </w:tc>
        <w:tc>
          <w:tcPr>
            <w:tcW w:w="623"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1</w:t>
            </w:r>
          </w:p>
        </w:tc>
        <w:tc>
          <w:tcPr>
            <w:tcW w:w="1285"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72,000.00 </w:t>
            </w:r>
          </w:p>
        </w:tc>
        <w:tc>
          <w:tcPr>
            <w:tcW w:w="1269"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72,000.00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4350" w:type="dxa"/>
            <w:gridSpan w:val="3"/>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劳防用品及办公用品费用</w:t>
            </w:r>
          </w:p>
        </w:tc>
        <w:tc>
          <w:tcPr>
            <w:tcW w:w="715"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项</w:t>
            </w:r>
          </w:p>
        </w:tc>
        <w:tc>
          <w:tcPr>
            <w:tcW w:w="623"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1</w:t>
            </w:r>
          </w:p>
        </w:tc>
        <w:tc>
          <w:tcPr>
            <w:tcW w:w="1285"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8,600.00 </w:t>
            </w:r>
          </w:p>
        </w:tc>
        <w:tc>
          <w:tcPr>
            <w:tcW w:w="1269"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8,600.00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065" w:type="dxa"/>
            <w:gridSpan w:val="4"/>
            <w:shd w:val="clear" w:color="auto" w:fill="auto"/>
            <w:vAlign w:val="center"/>
          </w:tcPr>
          <w:p>
            <w:pPr>
              <w:spacing w:line="300" w:lineRule="exact"/>
              <w:jc w:val="center"/>
              <w:textAlignment w:val="center"/>
              <w:rPr>
                <w:rFonts w:ascii="仿宋" w:hAnsi="仿宋" w:eastAsia="仿宋" w:cs="仿宋"/>
                <w:b/>
                <w:bCs/>
                <w:color w:val="000000"/>
                <w:sz w:val="16"/>
                <w:szCs w:val="16"/>
              </w:rPr>
            </w:pPr>
            <w:r>
              <w:rPr>
                <w:rFonts w:hint="eastAsia" w:ascii="仿宋" w:hAnsi="仿宋" w:eastAsia="仿宋" w:cs="仿宋"/>
                <w:b/>
                <w:bCs/>
                <w:color w:val="000000"/>
                <w:sz w:val="16"/>
                <w:szCs w:val="16"/>
              </w:rPr>
              <w:t>小计</w:t>
            </w:r>
          </w:p>
        </w:tc>
        <w:tc>
          <w:tcPr>
            <w:tcW w:w="623" w:type="dxa"/>
            <w:shd w:val="clear" w:color="auto" w:fill="auto"/>
            <w:vAlign w:val="center"/>
          </w:tcPr>
          <w:p>
            <w:pPr>
              <w:spacing w:line="300" w:lineRule="exact"/>
              <w:jc w:val="center"/>
              <w:rPr>
                <w:rFonts w:ascii="仿宋" w:hAnsi="仿宋" w:eastAsia="仿宋" w:cs="仿宋"/>
                <w:b/>
                <w:bCs/>
                <w:color w:val="000000"/>
                <w:sz w:val="16"/>
                <w:szCs w:val="16"/>
              </w:rPr>
            </w:pPr>
          </w:p>
        </w:tc>
        <w:tc>
          <w:tcPr>
            <w:tcW w:w="1285" w:type="dxa"/>
            <w:shd w:val="clear" w:color="auto" w:fill="auto"/>
            <w:vAlign w:val="center"/>
          </w:tcPr>
          <w:p>
            <w:pPr>
              <w:spacing w:line="300" w:lineRule="exact"/>
              <w:jc w:val="center"/>
              <w:rPr>
                <w:rFonts w:ascii="仿宋" w:hAnsi="仿宋" w:eastAsia="仿宋" w:cs="仿宋"/>
                <w:b/>
                <w:bCs/>
                <w:color w:val="000000"/>
                <w:sz w:val="16"/>
                <w:szCs w:val="16"/>
              </w:rPr>
            </w:pPr>
          </w:p>
        </w:tc>
        <w:tc>
          <w:tcPr>
            <w:tcW w:w="1269" w:type="dxa"/>
            <w:shd w:val="clear" w:color="auto" w:fill="auto"/>
            <w:vAlign w:val="center"/>
          </w:tcPr>
          <w:p>
            <w:pPr>
              <w:spacing w:line="300" w:lineRule="exact"/>
              <w:jc w:val="center"/>
              <w:textAlignment w:val="center"/>
              <w:rPr>
                <w:rFonts w:ascii="仿宋" w:hAnsi="仿宋" w:eastAsia="仿宋" w:cs="仿宋"/>
                <w:b/>
                <w:bCs/>
                <w:color w:val="000000"/>
                <w:sz w:val="16"/>
                <w:szCs w:val="16"/>
              </w:rPr>
            </w:pPr>
            <w:r>
              <w:rPr>
                <w:rFonts w:hint="eastAsia" w:ascii="仿宋" w:hAnsi="仿宋" w:eastAsia="仿宋" w:cs="仿宋"/>
                <w:b/>
                <w:bCs/>
                <w:color w:val="000000"/>
                <w:sz w:val="16"/>
                <w:szCs w:val="16"/>
              </w:rPr>
              <w:t xml:space="preserve">452,600.00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restart"/>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6</w:t>
            </w:r>
          </w:p>
        </w:tc>
        <w:tc>
          <w:tcPr>
            <w:tcW w:w="1394" w:type="dxa"/>
            <w:vMerge w:val="restart"/>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装修（大件）垃圾收运新模式</w:t>
            </w:r>
          </w:p>
        </w:tc>
        <w:tc>
          <w:tcPr>
            <w:tcW w:w="1668"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装修垃圾智能箱体采购费用</w:t>
            </w:r>
          </w:p>
        </w:tc>
        <w:tc>
          <w:tcPr>
            <w:tcW w:w="1543" w:type="dxa"/>
            <w:shd w:val="clear" w:color="auto" w:fill="auto"/>
            <w:vAlign w:val="center"/>
          </w:tcPr>
          <w:p>
            <w:pPr>
              <w:spacing w:line="300" w:lineRule="exact"/>
              <w:textAlignment w:val="center"/>
              <w:rPr>
                <w:rFonts w:ascii="仿宋" w:hAnsi="仿宋" w:eastAsia="仿宋" w:cs="仿宋"/>
                <w:color w:val="000000"/>
                <w:sz w:val="16"/>
                <w:szCs w:val="16"/>
              </w:rPr>
            </w:pPr>
            <w:r>
              <w:rPr>
                <w:rFonts w:hint="eastAsia" w:ascii="仿宋" w:hAnsi="仿宋" w:eastAsia="仿宋" w:cs="仿宋"/>
                <w:color w:val="000000"/>
                <w:sz w:val="16"/>
                <w:szCs w:val="16"/>
              </w:rPr>
              <w:t>智能建筑垃圾堆放箱（含设备落地安装调试服务、设备物联卡及平台数据维护费）</w:t>
            </w:r>
          </w:p>
        </w:tc>
        <w:tc>
          <w:tcPr>
            <w:tcW w:w="1139" w:type="dxa"/>
            <w:shd w:val="clear" w:color="auto" w:fill="auto"/>
            <w:vAlign w:val="center"/>
          </w:tcPr>
          <w:p>
            <w:pPr>
              <w:spacing w:line="300" w:lineRule="exact"/>
              <w:jc w:val="center"/>
              <w:textAlignment w:val="center"/>
              <w:rPr>
                <w:rFonts w:hint="eastAsia" w:ascii="仿宋" w:hAnsi="仿宋" w:eastAsia="仿宋" w:cs="仿宋"/>
                <w:color w:val="000000"/>
                <w:sz w:val="16"/>
                <w:szCs w:val="16"/>
                <w:lang w:eastAsia="zh-CN"/>
              </w:rPr>
            </w:pPr>
            <w:r>
              <w:rPr>
                <w:rFonts w:hint="eastAsia" w:ascii="仿宋" w:hAnsi="仿宋" w:eastAsia="仿宋" w:cs="仿宋"/>
                <w:color w:val="000000"/>
                <w:sz w:val="16"/>
                <w:szCs w:val="16"/>
              </w:rPr>
              <w:t>8吨勾臂箱</w:t>
            </w:r>
          </w:p>
          <w:p>
            <w:pPr>
              <w:spacing w:line="300" w:lineRule="exact"/>
              <w:jc w:val="center"/>
              <w:textAlignment w:val="center"/>
              <w:rPr>
                <w:rFonts w:hint="eastAsia" w:ascii="仿宋" w:hAnsi="仿宋" w:eastAsia="仿宋" w:cs="仿宋"/>
                <w:color w:val="000000"/>
                <w:sz w:val="16"/>
                <w:szCs w:val="16"/>
                <w:lang w:eastAsia="zh-CN"/>
              </w:rPr>
            </w:pPr>
            <w:r>
              <w:rPr>
                <w:rFonts w:hint="eastAsia" w:ascii="仿宋" w:hAnsi="仿宋" w:eastAsia="仿宋" w:cs="仿宋"/>
                <w:color w:val="000000"/>
                <w:sz w:val="16"/>
                <w:szCs w:val="16"/>
              </w:rPr>
              <w:t>W:2.48M</w:t>
            </w:r>
          </w:p>
          <w:p>
            <w:pPr>
              <w:spacing w:line="300" w:lineRule="exact"/>
              <w:jc w:val="center"/>
              <w:textAlignment w:val="center"/>
              <w:rPr>
                <w:rFonts w:hint="eastAsia" w:ascii="仿宋" w:hAnsi="仿宋" w:eastAsia="仿宋" w:cs="仿宋"/>
                <w:color w:val="000000"/>
                <w:sz w:val="16"/>
                <w:szCs w:val="16"/>
                <w:lang w:eastAsia="zh-CN"/>
              </w:rPr>
            </w:pPr>
            <w:r>
              <w:rPr>
                <w:rFonts w:hint="eastAsia" w:ascii="仿宋" w:hAnsi="仿宋" w:eastAsia="仿宋" w:cs="仿宋"/>
                <w:color w:val="000000"/>
                <w:sz w:val="16"/>
                <w:szCs w:val="16"/>
              </w:rPr>
              <w:t>L:4.7M</w:t>
            </w:r>
          </w:p>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H:1.65M</w:t>
            </w:r>
          </w:p>
        </w:tc>
        <w:tc>
          <w:tcPr>
            <w:tcW w:w="715"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套</w:t>
            </w:r>
          </w:p>
        </w:tc>
        <w:tc>
          <w:tcPr>
            <w:tcW w:w="623"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19</w:t>
            </w:r>
          </w:p>
        </w:tc>
        <w:tc>
          <w:tcPr>
            <w:tcW w:w="1285"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84,210.00 </w:t>
            </w:r>
          </w:p>
        </w:tc>
        <w:tc>
          <w:tcPr>
            <w:tcW w:w="1269"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1,600,000.00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4350" w:type="dxa"/>
            <w:gridSpan w:val="3"/>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装修（大件）垃圾场地厢房改建费用</w:t>
            </w:r>
          </w:p>
        </w:tc>
        <w:tc>
          <w:tcPr>
            <w:tcW w:w="715"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项</w:t>
            </w:r>
          </w:p>
        </w:tc>
        <w:tc>
          <w:tcPr>
            <w:tcW w:w="623"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1</w:t>
            </w:r>
          </w:p>
        </w:tc>
        <w:tc>
          <w:tcPr>
            <w:tcW w:w="1285"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500,000.00 </w:t>
            </w:r>
          </w:p>
        </w:tc>
        <w:tc>
          <w:tcPr>
            <w:tcW w:w="1269"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500,000.00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065" w:type="dxa"/>
            <w:gridSpan w:val="4"/>
            <w:shd w:val="clear" w:color="auto" w:fill="auto"/>
            <w:vAlign w:val="center"/>
          </w:tcPr>
          <w:p>
            <w:pPr>
              <w:spacing w:line="300" w:lineRule="exact"/>
              <w:jc w:val="center"/>
              <w:textAlignment w:val="center"/>
              <w:rPr>
                <w:rFonts w:ascii="仿宋" w:hAnsi="仿宋" w:eastAsia="仿宋" w:cs="仿宋"/>
                <w:b/>
                <w:bCs/>
                <w:color w:val="000000"/>
                <w:sz w:val="16"/>
                <w:szCs w:val="16"/>
              </w:rPr>
            </w:pPr>
            <w:r>
              <w:rPr>
                <w:rFonts w:hint="eastAsia" w:ascii="仿宋" w:hAnsi="仿宋" w:eastAsia="仿宋" w:cs="仿宋"/>
                <w:b/>
                <w:bCs/>
                <w:color w:val="000000"/>
                <w:sz w:val="16"/>
                <w:szCs w:val="16"/>
              </w:rPr>
              <w:t>小计</w:t>
            </w:r>
          </w:p>
        </w:tc>
        <w:tc>
          <w:tcPr>
            <w:tcW w:w="623" w:type="dxa"/>
            <w:shd w:val="clear" w:color="auto" w:fill="auto"/>
            <w:vAlign w:val="center"/>
          </w:tcPr>
          <w:p>
            <w:pPr>
              <w:spacing w:line="300" w:lineRule="exact"/>
              <w:jc w:val="center"/>
              <w:rPr>
                <w:rFonts w:ascii="仿宋" w:hAnsi="仿宋" w:eastAsia="仿宋" w:cs="仿宋"/>
                <w:b/>
                <w:bCs/>
                <w:color w:val="000000"/>
                <w:sz w:val="16"/>
                <w:szCs w:val="16"/>
              </w:rPr>
            </w:pPr>
          </w:p>
        </w:tc>
        <w:tc>
          <w:tcPr>
            <w:tcW w:w="1285" w:type="dxa"/>
            <w:shd w:val="clear" w:color="auto" w:fill="auto"/>
            <w:vAlign w:val="center"/>
          </w:tcPr>
          <w:p>
            <w:pPr>
              <w:spacing w:line="300" w:lineRule="exact"/>
              <w:jc w:val="center"/>
              <w:rPr>
                <w:rFonts w:ascii="仿宋" w:hAnsi="仿宋" w:eastAsia="仿宋" w:cs="仿宋"/>
                <w:b/>
                <w:bCs/>
                <w:color w:val="000000"/>
                <w:sz w:val="16"/>
                <w:szCs w:val="16"/>
              </w:rPr>
            </w:pPr>
          </w:p>
        </w:tc>
        <w:tc>
          <w:tcPr>
            <w:tcW w:w="1269" w:type="dxa"/>
            <w:shd w:val="clear" w:color="auto" w:fill="auto"/>
            <w:vAlign w:val="center"/>
          </w:tcPr>
          <w:p>
            <w:pPr>
              <w:spacing w:line="300" w:lineRule="exact"/>
              <w:jc w:val="center"/>
              <w:textAlignment w:val="center"/>
              <w:rPr>
                <w:rFonts w:ascii="仿宋" w:hAnsi="仿宋" w:eastAsia="仿宋" w:cs="仿宋"/>
                <w:b/>
                <w:bCs/>
                <w:color w:val="000000"/>
                <w:sz w:val="16"/>
                <w:szCs w:val="16"/>
              </w:rPr>
            </w:pPr>
            <w:r>
              <w:rPr>
                <w:rFonts w:hint="eastAsia" w:ascii="仿宋" w:hAnsi="仿宋" w:eastAsia="仿宋" w:cs="仿宋"/>
                <w:b/>
                <w:bCs/>
                <w:color w:val="000000"/>
                <w:sz w:val="16"/>
                <w:szCs w:val="16"/>
              </w:rPr>
              <w:t xml:space="preserve">2,100,000.00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restart"/>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7</w:t>
            </w:r>
          </w:p>
        </w:tc>
        <w:tc>
          <w:tcPr>
            <w:tcW w:w="1394" w:type="dxa"/>
            <w:vMerge w:val="restart"/>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环卫设施设备材料采购</w:t>
            </w:r>
          </w:p>
        </w:tc>
        <w:tc>
          <w:tcPr>
            <w:tcW w:w="1668" w:type="dxa"/>
            <w:vMerge w:val="restart"/>
            <w:shd w:val="clear" w:color="auto" w:fill="FFFFFF"/>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购买垃圾桶</w:t>
            </w:r>
          </w:p>
        </w:tc>
        <w:tc>
          <w:tcPr>
            <w:tcW w:w="2682" w:type="dxa"/>
            <w:gridSpan w:val="2"/>
            <w:shd w:val="clear" w:color="auto" w:fill="FFFFFF"/>
            <w:vAlign w:val="center"/>
          </w:tcPr>
          <w:p>
            <w:pPr>
              <w:spacing w:line="300" w:lineRule="exact"/>
              <w:textAlignment w:val="center"/>
              <w:rPr>
                <w:rFonts w:ascii="仿宋" w:hAnsi="仿宋" w:eastAsia="仿宋" w:cs="仿宋"/>
                <w:color w:val="000000"/>
                <w:sz w:val="16"/>
                <w:szCs w:val="16"/>
              </w:rPr>
            </w:pPr>
            <w:r>
              <w:rPr>
                <w:rFonts w:hint="eastAsia" w:ascii="仿宋" w:hAnsi="仿宋" w:eastAsia="仿宋" w:cs="仿宋"/>
                <w:color w:val="000000"/>
                <w:sz w:val="16"/>
                <w:szCs w:val="16"/>
              </w:rPr>
              <w:t>湿垃圾桶</w:t>
            </w:r>
          </w:p>
        </w:tc>
        <w:tc>
          <w:tcPr>
            <w:tcW w:w="715" w:type="dxa"/>
            <w:shd w:val="clear" w:color="auto" w:fill="FFFFFF"/>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个</w:t>
            </w:r>
          </w:p>
        </w:tc>
        <w:tc>
          <w:tcPr>
            <w:tcW w:w="623" w:type="dxa"/>
            <w:shd w:val="clear" w:color="auto" w:fill="FFFFFF"/>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100</w:t>
            </w:r>
          </w:p>
        </w:tc>
        <w:tc>
          <w:tcPr>
            <w:tcW w:w="1285" w:type="dxa"/>
            <w:shd w:val="clear" w:color="auto" w:fill="FFFFFF"/>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248.00 </w:t>
            </w:r>
          </w:p>
        </w:tc>
        <w:tc>
          <w:tcPr>
            <w:tcW w:w="1269"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24,800.00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668" w:type="dxa"/>
            <w:vMerge w:val="continue"/>
            <w:shd w:val="clear" w:color="auto" w:fill="FFFFFF"/>
            <w:vAlign w:val="center"/>
          </w:tcPr>
          <w:p>
            <w:pPr>
              <w:spacing w:line="300" w:lineRule="exact"/>
              <w:jc w:val="center"/>
              <w:rPr>
                <w:rFonts w:ascii="仿宋" w:hAnsi="仿宋" w:eastAsia="仿宋" w:cs="仿宋"/>
                <w:color w:val="000000"/>
                <w:sz w:val="16"/>
                <w:szCs w:val="16"/>
              </w:rPr>
            </w:pPr>
          </w:p>
        </w:tc>
        <w:tc>
          <w:tcPr>
            <w:tcW w:w="2682" w:type="dxa"/>
            <w:gridSpan w:val="2"/>
            <w:shd w:val="clear" w:color="auto" w:fill="FFFFFF"/>
            <w:vAlign w:val="center"/>
          </w:tcPr>
          <w:p>
            <w:pPr>
              <w:spacing w:line="300" w:lineRule="exact"/>
              <w:textAlignment w:val="center"/>
              <w:rPr>
                <w:rFonts w:ascii="仿宋" w:hAnsi="仿宋" w:eastAsia="仿宋" w:cs="仿宋"/>
                <w:color w:val="000000"/>
                <w:sz w:val="16"/>
                <w:szCs w:val="16"/>
              </w:rPr>
            </w:pPr>
            <w:r>
              <w:rPr>
                <w:rFonts w:hint="eastAsia" w:ascii="仿宋" w:hAnsi="仿宋" w:eastAsia="仿宋" w:cs="仿宋"/>
                <w:color w:val="000000"/>
                <w:sz w:val="16"/>
                <w:szCs w:val="16"/>
              </w:rPr>
              <w:t>干垃圾桶</w:t>
            </w:r>
          </w:p>
        </w:tc>
        <w:tc>
          <w:tcPr>
            <w:tcW w:w="715" w:type="dxa"/>
            <w:shd w:val="clear" w:color="auto" w:fill="FFFFFF"/>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个</w:t>
            </w:r>
          </w:p>
        </w:tc>
        <w:tc>
          <w:tcPr>
            <w:tcW w:w="623" w:type="dxa"/>
            <w:shd w:val="clear" w:color="auto" w:fill="FFFFFF"/>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100</w:t>
            </w:r>
          </w:p>
        </w:tc>
        <w:tc>
          <w:tcPr>
            <w:tcW w:w="1285" w:type="dxa"/>
            <w:shd w:val="clear" w:color="auto" w:fill="FFFFFF"/>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248.00 </w:t>
            </w:r>
          </w:p>
        </w:tc>
        <w:tc>
          <w:tcPr>
            <w:tcW w:w="1269"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24,800.00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668" w:type="dxa"/>
            <w:vMerge w:val="continue"/>
            <w:shd w:val="clear" w:color="auto" w:fill="FFFFFF"/>
            <w:vAlign w:val="center"/>
          </w:tcPr>
          <w:p>
            <w:pPr>
              <w:spacing w:line="300" w:lineRule="exact"/>
              <w:jc w:val="center"/>
              <w:rPr>
                <w:rFonts w:ascii="仿宋" w:hAnsi="仿宋" w:eastAsia="仿宋" w:cs="仿宋"/>
                <w:color w:val="000000"/>
                <w:sz w:val="16"/>
                <w:szCs w:val="16"/>
              </w:rPr>
            </w:pPr>
          </w:p>
        </w:tc>
        <w:tc>
          <w:tcPr>
            <w:tcW w:w="2682" w:type="dxa"/>
            <w:gridSpan w:val="2"/>
            <w:shd w:val="clear" w:color="auto" w:fill="FFFFFF"/>
            <w:vAlign w:val="center"/>
          </w:tcPr>
          <w:p>
            <w:pPr>
              <w:spacing w:line="300" w:lineRule="exact"/>
              <w:textAlignment w:val="center"/>
              <w:rPr>
                <w:rFonts w:ascii="仿宋" w:hAnsi="仿宋" w:eastAsia="仿宋" w:cs="仿宋"/>
                <w:color w:val="000000"/>
                <w:sz w:val="16"/>
                <w:szCs w:val="16"/>
              </w:rPr>
            </w:pPr>
            <w:r>
              <w:rPr>
                <w:rFonts w:hint="eastAsia" w:ascii="仿宋" w:hAnsi="仿宋" w:eastAsia="仿宋" w:cs="仿宋"/>
                <w:color w:val="000000"/>
                <w:sz w:val="16"/>
                <w:szCs w:val="16"/>
              </w:rPr>
              <w:t>垃圾分类四分类贴纸</w:t>
            </w:r>
          </w:p>
        </w:tc>
        <w:tc>
          <w:tcPr>
            <w:tcW w:w="715" w:type="dxa"/>
            <w:shd w:val="clear" w:color="auto" w:fill="FFFFFF"/>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张</w:t>
            </w:r>
          </w:p>
        </w:tc>
        <w:tc>
          <w:tcPr>
            <w:tcW w:w="623" w:type="dxa"/>
            <w:shd w:val="clear" w:color="auto" w:fill="FFFFFF"/>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5000</w:t>
            </w:r>
          </w:p>
        </w:tc>
        <w:tc>
          <w:tcPr>
            <w:tcW w:w="1285" w:type="dxa"/>
            <w:shd w:val="clear" w:color="auto" w:fill="FFFFFF"/>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5.50 </w:t>
            </w:r>
          </w:p>
        </w:tc>
        <w:tc>
          <w:tcPr>
            <w:tcW w:w="1269"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27,500.00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668" w:type="dxa"/>
            <w:vMerge w:val="continue"/>
            <w:shd w:val="clear" w:color="auto" w:fill="FFFFFF"/>
            <w:vAlign w:val="center"/>
          </w:tcPr>
          <w:p>
            <w:pPr>
              <w:spacing w:line="300" w:lineRule="exact"/>
              <w:jc w:val="center"/>
              <w:rPr>
                <w:rFonts w:ascii="仿宋" w:hAnsi="仿宋" w:eastAsia="仿宋" w:cs="仿宋"/>
                <w:color w:val="000000"/>
                <w:sz w:val="16"/>
                <w:szCs w:val="16"/>
              </w:rPr>
            </w:pPr>
          </w:p>
        </w:tc>
        <w:tc>
          <w:tcPr>
            <w:tcW w:w="2682" w:type="dxa"/>
            <w:gridSpan w:val="2"/>
            <w:shd w:val="clear" w:color="auto" w:fill="FFFFFF"/>
            <w:vAlign w:val="center"/>
          </w:tcPr>
          <w:p>
            <w:pPr>
              <w:spacing w:line="300" w:lineRule="exact"/>
              <w:textAlignment w:val="center"/>
              <w:rPr>
                <w:rFonts w:ascii="仿宋" w:hAnsi="仿宋" w:eastAsia="仿宋" w:cs="仿宋"/>
                <w:color w:val="000000"/>
                <w:sz w:val="16"/>
                <w:szCs w:val="16"/>
              </w:rPr>
            </w:pPr>
            <w:r>
              <w:rPr>
                <w:rFonts w:hint="eastAsia" w:ascii="仿宋" w:hAnsi="仿宋" w:eastAsia="仿宋" w:cs="仿宋"/>
                <w:color w:val="000000"/>
                <w:sz w:val="16"/>
                <w:szCs w:val="16"/>
              </w:rPr>
              <w:t>配件</w:t>
            </w:r>
          </w:p>
        </w:tc>
        <w:tc>
          <w:tcPr>
            <w:tcW w:w="715" w:type="dxa"/>
            <w:shd w:val="clear" w:color="auto" w:fill="FFFFFF"/>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个</w:t>
            </w:r>
          </w:p>
        </w:tc>
        <w:tc>
          <w:tcPr>
            <w:tcW w:w="623" w:type="dxa"/>
            <w:shd w:val="clear" w:color="auto" w:fill="FFFFFF"/>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1000</w:t>
            </w:r>
          </w:p>
        </w:tc>
        <w:tc>
          <w:tcPr>
            <w:tcW w:w="1285" w:type="dxa"/>
            <w:shd w:val="clear" w:color="auto" w:fill="FFFFFF"/>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22.90 </w:t>
            </w:r>
          </w:p>
        </w:tc>
        <w:tc>
          <w:tcPr>
            <w:tcW w:w="1269"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22,900.00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065" w:type="dxa"/>
            <w:gridSpan w:val="4"/>
            <w:shd w:val="clear" w:color="auto" w:fill="FFFFFF"/>
            <w:vAlign w:val="center"/>
          </w:tcPr>
          <w:p>
            <w:pPr>
              <w:spacing w:line="300" w:lineRule="exact"/>
              <w:jc w:val="center"/>
              <w:textAlignment w:val="center"/>
              <w:rPr>
                <w:rFonts w:ascii="仿宋" w:hAnsi="仿宋" w:eastAsia="仿宋" w:cs="仿宋"/>
                <w:b/>
                <w:bCs/>
                <w:color w:val="000000"/>
                <w:sz w:val="16"/>
                <w:szCs w:val="16"/>
              </w:rPr>
            </w:pPr>
            <w:r>
              <w:rPr>
                <w:rFonts w:hint="eastAsia" w:ascii="仿宋" w:hAnsi="仿宋" w:eastAsia="仿宋" w:cs="仿宋"/>
                <w:b/>
                <w:bCs/>
                <w:color w:val="000000"/>
                <w:sz w:val="16"/>
                <w:szCs w:val="16"/>
              </w:rPr>
              <w:t>小计</w:t>
            </w:r>
          </w:p>
        </w:tc>
        <w:tc>
          <w:tcPr>
            <w:tcW w:w="623" w:type="dxa"/>
            <w:shd w:val="clear" w:color="auto" w:fill="FFFFFF"/>
            <w:vAlign w:val="center"/>
          </w:tcPr>
          <w:p>
            <w:pPr>
              <w:spacing w:line="300" w:lineRule="exact"/>
              <w:jc w:val="center"/>
              <w:rPr>
                <w:rFonts w:ascii="仿宋" w:hAnsi="仿宋" w:eastAsia="仿宋" w:cs="仿宋"/>
                <w:b/>
                <w:bCs/>
                <w:color w:val="000000"/>
                <w:sz w:val="16"/>
                <w:szCs w:val="16"/>
              </w:rPr>
            </w:pPr>
          </w:p>
        </w:tc>
        <w:tc>
          <w:tcPr>
            <w:tcW w:w="1285" w:type="dxa"/>
            <w:shd w:val="clear" w:color="auto" w:fill="FFFFFF"/>
            <w:vAlign w:val="center"/>
          </w:tcPr>
          <w:p>
            <w:pPr>
              <w:spacing w:line="300" w:lineRule="exact"/>
              <w:jc w:val="center"/>
              <w:rPr>
                <w:rFonts w:ascii="仿宋" w:hAnsi="仿宋" w:eastAsia="仿宋" w:cs="仿宋"/>
                <w:b/>
                <w:bCs/>
                <w:color w:val="000000"/>
                <w:sz w:val="16"/>
                <w:szCs w:val="16"/>
              </w:rPr>
            </w:pPr>
          </w:p>
        </w:tc>
        <w:tc>
          <w:tcPr>
            <w:tcW w:w="1269" w:type="dxa"/>
            <w:shd w:val="clear" w:color="auto" w:fill="FFFFFF"/>
            <w:vAlign w:val="center"/>
          </w:tcPr>
          <w:p>
            <w:pPr>
              <w:spacing w:line="300" w:lineRule="exact"/>
              <w:jc w:val="center"/>
              <w:textAlignment w:val="center"/>
              <w:rPr>
                <w:rFonts w:ascii="仿宋" w:hAnsi="仿宋" w:eastAsia="仿宋" w:cs="仿宋"/>
                <w:b/>
                <w:bCs/>
                <w:color w:val="000000"/>
                <w:sz w:val="16"/>
                <w:szCs w:val="16"/>
              </w:rPr>
            </w:pPr>
            <w:r>
              <w:rPr>
                <w:rFonts w:hint="eastAsia" w:ascii="仿宋" w:hAnsi="仿宋" w:eastAsia="仿宋" w:cs="仿宋"/>
                <w:b/>
                <w:bCs/>
                <w:color w:val="000000"/>
                <w:sz w:val="16"/>
                <w:szCs w:val="16"/>
              </w:rPr>
              <w:t xml:space="preserve">100,000.00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restart"/>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8</w:t>
            </w:r>
          </w:p>
        </w:tc>
        <w:tc>
          <w:tcPr>
            <w:tcW w:w="1394" w:type="dxa"/>
            <w:vMerge w:val="restart"/>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平南路古美路场地租赁</w:t>
            </w:r>
          </w:p>
        </w:tc>
        <w:tc>
          <w:tcPr>
            <w:tcW w:w="4350" w:type="dxa"/>
            <w:gridSpan w:val="3"/>
            <w:shd w:val="clear" w:color="auto" w:fill="auto"/>
            <w:noWrap/>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场地租赁费</w:t>
            </w:r>
          </w:p>
        </w:tc>
        <w:tc>
          <w:tcPr>
            <w:tcW w:w="715"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个</w:t>
            </w:r>
          </w:p>
        </w:tc>
        <w:tc>
          <w:tcPr>
            <w:tcW w:w="623"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1</w:t>
            </w:r>
          </w:p>
        </w:tc>
        <w:tc>
          <w:tcPr>
            <w:tcW w:w="1285"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195,000.00 </w:t>
            </w:r>
          </w:p>
        </w:tc>
        <w:tc>
          <w:tcPr>
            <w:tcW w:w="1269"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195,000.00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065" w:type="dxa"/>
            <w:gridSpan w:val="4"/>
            <w:shd w:val="clear" w:color="auto" w:fill="auto"/>
            <w:vAlign w:val="center"/>
          </w:tcPr>
          <w:p>
            <w:pPr>
              <w:spacing w:line="300" w:lineRule="exact"/>
              <w:jc w:val="center"/>
              <w:textAlignment w:val="center"/>
              <w:rPr>
                <w:rFonts w:ascii="仿宋" w:hAnsi="仿宋" w:eastAsia="仿宋" w:cs="仿宋"/>
                <w:b/>
                <w:bCs/>
                <w:color w:val="000000"/>
                <w:sz w:val="16"/>
                <w:szCs w:val="16"/>
              </w:rPr>
            </w:pPr>
            <w:r>
              <w:rPr>
                <w:rFonts w:hint="eastAsia" w:ascii="仿宋" w:hAnsi="仿宋" w:eastAsia="仿宋" w:cs="仿宋"/>
                <w:b/>
                <w:bCs/>
                <w:color w:val="000000"/>
                <w:sz w:val="16"/>
                <w:szCs w:val="16"/>
              </w:rPr>
              <w:t>小计</w:t>
            </w:r>
          </w:p>
        </w:tc>
        <w:tc>
          <w:tcPr>
            <w:tcW w:w="623" w:type="dxa"/>
            <w:shd w:val="clear" w:color="auto" w:fill="auto"/>
            <w:vAlign w:val="center"/>
          </w:tcPr>
          <w:p>
            <w:pPr>
              <w:spacing w:line="300" w:lineRule="exact"/>
              <w:jc w:val="center"/>
              <w:rPr>
                <w:rFonts w:ascii="仿宋" w:hAnsi="仿宋" w:eastAsia="仿宋" w:cs="仿宋"/>
                <w:b/>
                <w:bCs/>
                <w:color w:val="000000"/>
                <w:sz w:val="16"/>
                <w:szCs w:val="16"/>
              </w:rPr>
            </w:pPr>
          </w:p>
        </w:tc>
        <w:tc>
          <w:tcPr>
            <w:tcW w:w="1285" w:type="dxa"/>
            <w:shd w:val="clear" w:color="auto" w:fill="auto"/>
            <w:vAlign w:val="center"/>
          </w:tcPr>
          <w:p>
            <w:pPr>
              <w:spacing w:line="300" w:lineRule="exact"/>
              <w:jc w:val="center"/>
              <w:rPr>
                <w:rFonts w:ascii="仿宋" w:hAnsi="仿宋" w:eastAsia="仿宋" w:cs="仿宋"/>
                <w:b/>
                <w:bCs/>
                <w:color w:val="000000"/>
                <w:sz w:val="16"/>
                <w:szCs w:val="16"/>
              </w:rPr>
            </w:pPr>
          </w:p>
        </w:tc>
        <w:tc>
          <w:tcPr>
            <w:tcW w:w="1269" w:type="dxa"/>
            <w:shd w:val="clear" w:color="auto" w:fill="auto"/>
            <w:vAlign w:val="center"/>
          </w:tcPr>
          <w:p>
            <w:pPr>
              <w:spacing w:line="300" w:lineRule="exact"/>
              <w:jc w:val="center"/>
              <w:textAlignment w:val="center"/>
              <w:rPr>
                <w:rFonts w:ascii="仿宋" w:hAnsi="仿宋" w:eastAsia="仿宋" w:cs="仿宋"/>
                <w:b/>
                <w:bCs/>
                <w:color w:val="000000"/>
                <w:sz w:val="16"/>
                <w:szCs w:val="16"/>
              </w:rPr>
            </w:pPr>
            <w:r>
              <w:rPr>
                <w:rFonts w:hint="eastAsia" w:ascii="仿宋" w:hAnsi="仿宋" w:eastAsia="仿宋" w:cs="仿宋"/>
                <w:b/>
                <w:bCs/>
                <w:color w:val="000000"/>
                <w:sz w:val="16"/>
                <w:szCs w:val="16"/>
              </w:rPr>
              <w:t xml:space="preserve">195,000.00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restart"/>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9</w:t>
            </w:r>
          </w:p>
        </w:tc>
        <w:tc>
          <w:tcPr>
            <w:tcW w:w="1394" w:type="dxa"/>
            <w:vMerge w:val="restart"/>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区级垃圾分类末端处置</w:t>
            </w:r>
          </w:p>
        </w:tc>
        <w:tc>
          <w:tcPr>
            <w:tcW w:w="1668" w:type="dxa"/>
            <w:vMerge w:val="restart"/>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干垃圾</w:t>
            </w:r>
          </w:p>
        </w:tc>
        <w:tc>
          <w:tcPr>
            <w:tcW w:w="2682" w:type="dxa"/>
            <w:gridSpan w:val="2"/>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闵吴码头运行费（含除臭费）</w:t>
            </w:r>
          </w:p>
        </w:tc>
        <w:tc>
          <w:tcPr>
            <w:tcW w:w="715" w:type="dxa"/>
            <w:shd w:val="clear" w:color="auto" w:fill="auto"/>
            <w:noWrap/>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吨</w:t>
            </w:r>
          </w:p>
        </w:tc>
        <w:tc>
          <w:tcPr>
            <w:tcW w:w="623"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22000</w:t>
            </w:r>
          </w:p>
        </w:tc>
        <w:tc>
          <w:tcPr>
            <w:tcW w:w="1285"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28.73 </w:t>
            </w:r>
          </w:p>
        </w:tc>
        <w:tc>
          <w:tcPr>
            <w:tcW w:w="1269"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632,060.00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668"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2682" w:type="dxa"/>
            <w:gridSpan w:val="2"/>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闵吴码头吊装费</w:t>
            </w:r>
          </w:p>
        </w:tc>
        <w:tc>
          <w:tcPr>
            <w:tcW w:w="715" w:type="dxa"/>
            <w:shd w:val="clear" w:color="auto" w:fill="auto"/>
            <w:noWrap/>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吨</w:t>
            </w:r>
          </w:p>
        </w:tc>
        <w:tc>
          <w:tcPr>
            <w:tcW w:w="623"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22000</w:t>
            </w:r>
          </w:p>
        </w:tc>
        <w:tc>
          <w:tcPr>
            <w:tcW w:w="1285"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16.76 </w:t>
            </w:r>
          </w:p>
        </w:tc>
        <w:tc>
          <w:tcPr>
            <w:tcW w:w="1269"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368,720.00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668"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2682" w:type="dxa"/>
            <w:gridSpan w:val="2"/>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干垃圾水运处置费</w:t>
            </w:r>
          </w:p>
        </w:tc>
        <w:tc>
          <w:tcPr>
            <w:tcW w:w="715" w:type="dxa"/>
            <w:shd w:val="clear" w:color="auto" w:fill="auto"/>
            <w:noWrap/>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吨</w:t>
            </w:r>
          </w:p>
        </w:tc>
        <w:tc>
          <w:tcPr>
            <w:tcW w:w="623"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22000</w:t>
            </w:r>
          </w:p>
        </w:tc>
        <w:tc>
          <w:tcPr>
            <w:tcW w:w="1285"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199.02 </w:t>
            </w:r>
          </w:p>
        </w:tc>
        <w:tc>
          <w:tcPr>
            <w:tcW w:w="1269"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4,378,440.00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668" w:type="dxa"/>
            <w:vMerge w:val="restart"/>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餐厨残渣</w:t>
            </w:r>
          </w:p>
        </w:tc>
        <w:tc>
          <w:tcPr>
            <w:tcW w:w="2682" w:type="dxa"/>
            <w:gridSpan w:val="2"/>
            <w:shd w:val="clear" w:color="auto" w:fill="auto"/>
            <w:noWrap/>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闵北中转站（餐厨残渣）运行费</w:t>
            </w:r>
          </w:p>
        </w:tc>
        <w:tc>
          <w:tcPr>
            <w:tcW w:w="715" w:type="dxa"/>
            <w:shd w:val="clear" w:color="auto" w:fill="auto"/>
            <w:noWrap/>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吨</w:t>
            </w:r>
          </w:p>
        </w:tc>
        <w:tc>
          <w:tcPr>
            <w:tcW w:w="623"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20000</w:t>
            </w:r>
          </w:p>
        </w:tc>
        <w:tc>
          <w:tcPr>
            <w:tcW w:w="1285"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102.37 </w:t>
            </w:r>
          </w:p>
        </w:tc>
        <w:tc>
          <w:tcPr>
            <w:tcW w:w="1269"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2,047,400.00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668"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2682" w:type="dxa"/>
            <w:gridSpan w:val="2"/>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餐厨残渣清运费</w:t>
            </w:r>
          </w:p>
        </w:tc>
        <w:tc>
          <w:tcPr>
            <w:tcW w:w="715" w:type="dxa"/>
            <w:shd w:val="clear" w:color="auto" w:fill="auto"/>
            <w:noWrap/>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吨</w:t>
            </w:r>
          </w:p>
        </w:tc>
        <w:tc>
          <w:tcPr>
            <w:tcW w:w="623"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20000</w:t>
            </w:r>
          </w:p>
        </w:tc>
        <w:tc>
          <w:tcPr>
            <w:tcW w:w="1285"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19.60 </w:t>
            </w:r>
          </w:p>
        </w:tc>
        <w:tc>
          <w:tcPr>
            <w:tcW w:w="1269"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392,000.00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668"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2682" w:type="dxa"/>
            <w:gridSpan w:val="2"/>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闵吴码头吊装费</w:t>
            </w:r>
          </w:p>
        </w:tc>
        <w:tc>
          <w:tcPr>
            <w:tcW w:w="715" w:type="dxa"/>
            <w:shd w:val="clear" w:color="auto" w:fill="auto"/>
            <w:noWrap/>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吨</w:t>
            </w:r>
          </w:p>
        </w:tc>
        <w:tc>
          <w:tcPr>
            <w:tcW w:w="623"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20000</w:t>
            </w:r>
          </w:p>
        </w:tc>
        <w:tc>
          <w:tcPr>
            <w:tcW w:w="1285"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16.76 </w:t>
            </w:r>
          </w:p>
        </w:tc>
        <w:tc>
          <w:tcPr>
            <w:tcW w:w="1269"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335,200.00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668"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2682" w:type="dxa"/>
            <w:gridSpan w:val="2"/>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餐厨残渣水运处置费</w:t>
            </w:r>
          </w:p>
        </w:tc>
        <w:tc>
          <w:tcPr>
            <w:tcW w:w="715" w:type="dxa"/>
            <w:shd w:val="clear" w:color="auto" w:fill="auto"/>
            <w:noWrap/>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吨</w:t>
            </w:r>
          </w:p>
        </w:tc>
        <w:tc>
          <w:tcPr>
            <w:tcW w:w="623"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20000</w:t>
            </w:r>
          </w:p>
        </w:tc>
        <w:tc>
          <w:tcPr>
            <w:tcW w:w="1285"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199.02 </w:t>
            </w:r>
          </w:p>
        </w:tc>
        <w:tc>
          <w:tcPr>
            <w:tcW w:w="1269"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3,980,400.00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668" w:type="dxa"/>
            <w:vMerge w:val="restart"/>
            <w:shd w:val="clear" w:color="auto" w:fill="auto"/>
            <w:noWrap/>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装修垃圾</w:t>
            </w:r>
          </w:p>
        </w:tc>
        <w:tc>
          <w:tcPr>
            <w:tcW w:w="2682" w:type="dxa"/>
            <w:gridSpan w:val="2"/>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装修垃圾分拣残渣码头运行费</w:t>
            </w:r>
          </w:p>
        </w:tc>
        <w:tc>
          <w:tcPr>
            <w:tcW w:w="715" w:type="dxa"/>
            <w:shd w:val="clear" w:color="auto" w:fill="auto"/>
            <w:noWrap/>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吨</w:t>
            </w:r>
          </w:p>
        </w:tc>
        <w:tc>
          <w:tcPr>
            <w:tcW w:w="623"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10000</w:t>
            </w:r>
          </w:p>
        </w:tc>
        <w:tc>
          <w:tcPr>
            <w:tcW w:w="1285"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10.99 </w:t>
            </w:r>
          </w:p>
        </w:tc>
        <w:tc>
          <w:tcPr>
            <w:tcW w:w="1269"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109,900.00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668" w:type="dxa"/>
            <w:vMerge w:val="continue"/>
            <w:shd w:val="clear" w:color="auto" w:fill="auto"/>
            <w:noWrap/>
            <w:vAlign w:val="center"/>
          </w:tcPr>
          <w:p>
            <w:pPr>
              <w:spacing w:line="300" w:lineRule="exact"/>
              <w:jc w:val="center"/>
              <w:rPr>
                <w:rFonts w:ascii="仿宋" w:hAnsi="仿宋" w:eastAsia="仿宋" w:cs="仿宋"/>
                <w:color w:val="000000"/>
                <w:sz w:val="16"/>
                <w:szCs w:val="16"/>
              </w:rPr>
            </w:pPr>
          </w:p>
        </w:tc>
        <w:tc>
          <w:tcPr>
            <w:tcW w:w="2682" w:type="dxa"/>
            <w:gridSpan w:val="2"/>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装修垃圾分拣残渣处置费</w:t>
            </w:r>
          </w:p>
        </w:tc>
        <w:tc>
          <w:tcPr>
            <w:tcW w:w="715" w:type="dxa"/>
            <w:shd w:val="clear" w:color="auto" w:fill="auto"/>
            <w:noWrap/>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吨</w:t>
            </w:r>
          </w:p>
        </w:tc>
        <w:tc>
          <w:tcPr>
            <w:tcW w:w="623"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10000</w:t>
            </w:r>
          </w:p>
        </w:tc>
        <w:tc>
          <w:tcPr>
            <w:tcW w:w="1285"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221.00 </w:t>
            </w:r>
          </w:p>
        </w:tc>
        <w:tc>
          <w:tcPr>
            <w:tcW w:w="1269"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2,210,000.00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668" w:type="dxa"/>
            <w:shd w:val="clear" w:color="auto" w:fill="auto"/>
            <w:noWrap/>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专项垃圾</w:t>
            </w:r>
          </w:p>
        </w:tc>
        <w:tc>
          <w:tcPr>
            <w:tcW w:w="2682" w:type="dxa"/>
            <w:gridSpan w:val="2"/>
            <w:shd w:val="clear" w:color="auto" w:fill="auto"/>
            <w:noWrap/>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专项垃圾进入江桥处置费</w:t>
            </w:r>
          </w:p>
        </w:tc>
        <w:tc>
          <w:tcPr>
            <w:tcW w:w="715" w:type="dxa"/>
            <w:shd w:val="clear" w:color="auto" w:fill="auto"/>
            <w:noWrap/>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吨</w:t>
            </w:r>
          </w:p>
        </w:tc>
        <w:tc>
          <w:tcPr>
            <w:tcW w:w="623"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1100</w:t>
            </w:r>
          </w:p>
        </w:tc>
        <w:tc>
          <w:tcPr>
            <w:tcW w:w="1285"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221.00 </w:t>
            </w:r>
          </w:p>
        </w:tc>
        <w:tc>
          <w:tcPr>
            <w:tcW w:w="1269"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243,100.00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668"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两网融合低附加值</w:t>
            </w:r>
          </w:p>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可回收物</w:t>
            </w:r>
          </w:p>
        </w:tc>
        <w:tc>
          <w:tcPr>
            <w:tcW w:w="2682" w:type="dxa"/>
            <w:gridSpan w:val="2"/>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两网融合低附加值可回收物处置费</w:t>
            </w:r>
          </w:p>
        </w:tc>
        <w:tc>
          <w:tcPr>
            <w:tcW w:w="715" w:type="dxa"/>
            <w:shd w:val="clear" w:color="auto" w:fill="auto"/>
            <w:noWrap/>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吨</w:t>
            </w:r>
          </w:p>
        </w:tc>
        <w:tc>
          <w:tcPr>
            <w:tcW w:w="623" w:type="dxa"/>
            <w:shd w:val="clear" w:color="auto" w:fill="auto"/>
            <w:noWrap/>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19980 </w:t>
            </w:r>
          </w:p>
        </w:tc>
        <w:tc>
          <w:tcPr>
            <w:tcW w:w="1285"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111.00 </w:t>
            </w:r>
          </w:p>
        </w:tc>
        <w:tc>
          <w:tcPr>
            <w:tcW w:w="1269"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2,217,780.00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668"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冲洗水</w:t>
            </w:r>
          </w:p>
        </w:tc>
        <w:tc>
          <w:tcPr>
            <w:tcW w:w="2682" w:type="dxa"/>
            <w:gridSpan w:val="2"/>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冲洗水处置费</w:t>
            </w:r>
          </w:p>
        </w:tc>
        <w:tc>
          <w:tcPr>
            <w:tcW w:w="715" w:type="dxa"/>
            <w:shd w:val="clear" w:color="auto" w:fill="auto"/>
            <w:noWrap/>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吨</w:t>
            </w:r>
          </w:p>
        </w:tc>
        <w:tc>
          <w:tcPr>
            <w:tcW w:w="623" w:type="dxa"/>
            <w:shd w:val="clear" w:color="auto" w:fill="auto"/>
            <w:noWrap/>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200 </w:t>
            </w:r>
          </w:p>
        </w:tc>
        <w:tc>
          <w:tcPr>
            <w:tcW w:w="1285"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175.00 </w:t>
            </w:r>
          </w:p>
        </w:tc>
        <w:tc>
          <w:tcPr>
            <w:tcW w:w="1269"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35,000.00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4350" w:type="dxa"/>
            <w:gridSpan w:val="3"/>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餐厨垃圾跨街镇环境补偿费</w:t>
            </w:r>
          </w:p>
        </w:tc>
        <w:tc>
          <w:tcPr>
            <w:tcW w:w="715" w:type="dxa"/>
            <w:shd w:val="clear" w:color="auto" w:fill="auto"/>
            <w:noWrap/>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吨</w:t>
            </w:r>
          </w:p>
        </w:tc>
        <w:tc>
          <w:tcPr>
            <w:tcW w:w="623"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21000</w:t>
            </w:r>
          </w:p>
        </w:tc>
        <w:tc>
          <w:tcPr>
            <w:tcW w:w="1285"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50.00 </w:t>
            </w:r>
          </w:p>
        </w:tc>
        <w:tc>
          <w:tcPr>
            <w:tcW w:w="1269"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1,050,000.00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065" w:type="dxa"/>
            <w:gridSpan w:val="4"/>
            <w:shd w:val="clear" w:color="auto" w:fill="auto"/>
            <w:vAlign w:val="center"/>
          </w:tcPr>
          <w:p>
            <w:pPr>
              <w:spacing w:line="300" w:lineRule="exact"/>
              <w:jc w:val="center"/>
              <w:textAlignment w:val="center"/>
              <w:rPr>
                <w:rFonts w:ascii="仿宋" w:hAnsi="仿宋" w:eastAsia="仿宋" w:cs="仿宋"/>
                <w:b/>
                <w:bCs/>
                <w:color w:val="000000"/>
                <w:sz w:val="16"/>
                <w:szCs w:val="16"/>
              </w:rPr>
            </w:pPr>
            <w:r>
              <w:rPr>
                <w:rFonts w:hint="eastAsia" w:ascii="仿宋" w:hAnsi="仿宋" w:eastAsia="仿宋" w:cs="仿宋"/>
                <w:b/>
                <w:bCs/>
                <w:color w:val="000000"/>
                <w:sz w:val="16"/>
                <w:szCs w:val="16"/>
              </w:rPr>
              <w:t>小计</w:t>
            </w:r>
          </w:p>
        </w:tc>
        <w:tc>
          <w:tcPr>
            <w:tcW w:w="623" w:type="dxa"/>
            <w:shd w:val="clear" w:color="auto" w:fill="auto"/>
            <w:vAlign w:val="center"/>
          </w:tcPr>
          <w:p>
            <w:pPr>
              <w:spacing w:line="300" w:lineRule="exact"/>
              <w:jc w:val="center"/>
              <w:rPr>
                <w:rFonts w:ascii="仿宋" w:hAnsi="仿宋" w:eastAsia="仿宋" w:cs="仿宋"/>
                <w:b/>
                <w:bCs/>
                <w:color w:val="000000"/>
                <w:sz w:val="16"/>
                <w:szCs w:val="16"/>
              </w:rPr>
            </w:pPr>
          </w:p>
        </w:tc>
        <w:tc>
          <w:tcPr>
            <w:tcW w:w="1285" w:type="dxa"/>
            <w:shd w:val="clear" w:color="auto" w:fill="auto"/>
            <w:vAlign w:val="center"/>
          </w:tcPr>
          <w:p>
            <w:pPr>
              <w:spacing w:line="300" w:lineRule="exact"/>
              <w:jc w:val="center"/>
              <w:rPr>
                <w:rFonts w:ascii="仿宋" w:hAnsi="仿宋" w:eastAsia="仿宋" w:cs="仿宋"/>
                <w:b/>
                <w:bCs/>
                <w:color w:val="000000"/>
                <w:sz w:val="16"/>
                <w:szCs w:val="16"/>
              </w:rPr>
            </w:pPr>
          </w:p>
        </w:tc>
        <w:tc>
          <w:tcPr>
            <w:tcW w:w="1269" w:type="dxa"/>
            <w:shd w:val="clear" w:color="auto" w:fill="auto"/>
            <w:noWrap/>
            <w:vAlign w:val="center"/>
          </w:tcPr>
          <w:p>
            <w:pPr>
              <w:spacing w:line="300" w:lineRule="exact"/>
              <w:jc w:val="center"/>
              <w:textAlignment w:val="center"/>
              <w:rPr>
                <w:rFonts w:ascii="仿宋" w:hAnsi="仿宋" w:eastAsia="仿宋" w:cs="仿宋"/>
                <w:b/>
                <w:bCs/>
                <w:color w:val="000000"/>
                <w:sz w:val="16"/>
                <w:szCs w:val="16"/>
              </w:rPr>
            </w:pPr>
            <w:r>
              <w:rPr>
                <w:rFonts w:hint="eastAsia" w:ascii="仿宋" w:hAnsi="仿宋" w:eastAsia="仿宋" w:cs="仿宋"/>
                <w:b/>
                <w:bCs/>
                <w:color w:val="000000"/>
                <w:sz w:val="16"/>
                <w:szCs w:val="16"/>
              </w:rPr>
              <w:t xml:space="preserve">18,000,000.00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restart"/>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10</w:t>
            </w:r>
          </w:p>
        </w:tc>
        <w:tc>
          <w:tcPr>
            <w:tcW w:w="1394" w:type="dxa"/>
            <w:vMerge w:val="restart"/>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居民区小包垃圾智能场景维护</w:t>
            </w:r>
          </w:p>
        </w:tc>
        <w:tc>
          <w:tcPr>
            <w:tcW w:w="4350" w:type="dxa"/>
            <w:gridSpan w:val="3"/>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保养维护费</w:t>
            </w:r>
          </w:p>
        </w:tc>
        <w:tc>
          <w:tcPr>
            <w:tcW w:w="715" w:type="dxa"/>
            <w:shd w:val="clear" w:color="auto" w:fill="auto"/>
            <w:noWrap/>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套</w:t>
            </w:r>
          </w:p>
        </w:tc>
        <w:tc>
          <w:tcPr>
            <w:tcW w:w="623" w:type="dxa"/>
            <w:shd w:val="clear" w:color="auto" w:fill="auto"/>
            <w:noWrap/>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42</w:t>
            </w:r>
          </w:p>
        </w:tc>
        <w:tc>
          <w:tcPr>
            <w:tcW w:w="1285"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120.00 </w:t>
            </w:r>
          </w:p>
        </w:tc>
        <w:tc>
          <w:tcPr>
            <w:tcW w:w="1269"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5,040.00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4350" w:type="dxa"/>
            <w:gridSpan w:val="3"/>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4G无线通讯流量费</w:t>
            </w:r>
          </w:p>
        </w:tc>
        <w:tc>
          <w:tcPr>
            <w:tcW w:w="715" w:type="dxa"/>
            <w:shd w:val="clear" w:color="auto" w:fill="auto"/>
            <w:noWrap/>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套</w:t>
            </w:r>
          </w:p>
        </w:tc>
        <w:tc>
          <w:tcPr>
            <w:tcW w:w="623" w:type="dxa"/>
            <w:shd w:val="clear" w:color="auto" w:fill="auto"/>
            <w:noWrap/>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42</w:t>
            </w:r>
          </w:p>
        </w:tc>
        <w:tc>
          <w:tcPr>
            <w:tcW w:w="1285"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1,000.00 </w:t>
            </w:r>
          </w:p>
        </w:tc>
        <w:tc>
          <w:tcPr>
            <w:tcW w:w="1269"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42,000.00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4350" w:type="dxa"/>
            <w:gridSpan w:val="3"/>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短信费</w:t>
            </w:r>
          </w:p>
        </w:tc>
        <w:tc>
          <w:tcPr>
            <w:tcW w:w="715" w:type="dxa"/>
            <w:shd w:val="clear" w:color="auto" w:fill="auto"/>
            <w:noWrap/>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套</w:t>
            </w:r>
          </w:p>
        </w:tc>
        <w:tc>
          <w:tcPr>
            <w:tcW w:w="623" w:type="dxa"/>
            <w:shd w:val="clear" w:color="auto" w:fill="auto"/>
            <w:noWrap/>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22</w:t>
            </w:r>
          </w:p>
        </w:tc>
        <w:tc>
          <w:tcPr>
            <w:tcW w:w="1285" w:type="dxa"/>
            <w:shd w:val="clear" w:color="auto" w:fill="auto"/>
            <w:noWrap/>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120.00 </w:t>
            </w:r>
          </w:p>
        </w:tc>
        <w:tc>
          <w:tcPr>
            <w:tcW w:w="1269"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2,640.00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4350" w:type="dxa"/>
            <w:gridSpan w:val="3"/>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视频组网费</w:t>
            </w:r>
          </w:p>
        </w:tc>
        <w:tc>
          <w:tcPr>
            <w:tcW w:w="715" w:type="dxa"/>
            <w:shd w:val="clear" w:color="auto" w:fill="auto"/>
            <w:noWrap/>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月</w:t>
            </w:r>
          </w:p>
        </w:tc>
        <w:tc>
          <w:tcPr>
            <w:tcW w:w="623" w:type="dxa"/>
            <w:shd w:val="clear" w:color="auto" w:fill="auto"/>
            <w:noWrap/>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12</w:t>
            </w:r>
          </w:p>
        </w:tc>
        <w:tc>
          <w:tcPr>
            <w:tcW w:w="1285"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300.00 </w:t>
            </w:r>
          </w:p>
        </w:tc>
        <w:tc>
          <w:tcPr>
            <w:tcW w:w="1269"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color w:val="000000"/>
                <w:sz w:val="16"/>
                <w:szCs w:val="16"/>
              </w:rPr>
              <w:t xml:space="preserve">3,600.00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67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99"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1394" w:type="dxa"/>
            <w:vMerge w:val="continue"/>
            <w:shd w:val="clear" w:color="auto" w:fill="auto"/>
            <w:vAlign w:val="center"/>
          </w:tcPr>
          <w:p>
            <w:pPr>
              <w:spacing w:line="300" w:lineRule="exact"/>
              <w:jc w:val="center"/>
              <w:rPr>
                <w:rFonts w:ascii="仿宋" w:hAnsi="仿宋" w:eastAsia="仿宋" w:cs="仿宋"/>
                <w:color w:val="000000"/>
                <w:sz w:val="16"/>
                <w:szCs w:val="16"/>
              </w:rPr>
            </w:pPr>
          </w:p>
        </w:tc>
        <w:tc>
          <w:tcPr>
            <w:tcW w:w="5065" w:type="dxa"/>
            <w:gridSpan w:val="4"/>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b/>
                <w:bCs/>
                <w:color w:val="000000"/>
                <w:sz w:val="16"/>
                <w:szCs w:val="16"/>
              </w:rPr>
              <w:t>小计</w:t>
            </w:r>
          </w:p>
        </w:tc>
        <w:tc>
          <w:tcPr>
            <w:tcW w:w="623" w:type="dxa"/>
            <w:shd w:val="clear" w:color="auto" w:fill="auto"/>
            <w:noWrap/>
            <w:vAlign w:val="center"/>
          </w:tcPr>
          <w:p>
            <w:pPr>
              <w:spacing w:line="300" w:lineRule="exact"/>
              <w:jc w:val="center"/>
              <w:textAlignment w:val="center"/>
              <w:rPr>
                <w:rFonts w:ascii="仿宋" w:hAnsi="仿宋" w:eastAsia="仿宋" w:cs="仿宋"/>
                <w:color w:val="000000"/>
                <w:sz w:val="16"/>
                <w:szCs w:val="16"/>
              </w:rPr>
            </w:pPr>
          </w:p>
        </w:tc>
        <w:tc>
          <w:tcPr>
            <w:tcW w:w="1285" w:type="dxa"/>
            <w:shd w:val="clear" w:color="auto" w:fill="auto"/>
            <w:vAlign w:val="center"/>
          </w:tcPr>
          <w:p>
            <w:pPr>
              <w:spacing w:line="300" w:lineRule="exact"/>
              <w:jc w:val="center"/>
              <w:textAlignment w:val="center"/>
              <w:rPr>
                <w:rFonts w:ascii="仿宋" w:hAnsi="仿宋" w:eastAsia="仿宋" w:cs="仿宋"/>
                <w:color w:val="000000"/>
                <w:sz w:val="16"/>
                <w:szCs w:val="16"/>
              </w:rPr>
            </w:pPr>
          </w:p>
        </w:tc>
        <w:tc>
          <w:tcPr>
            <w:tcW w:w="1269" w:type="dxa"/>
            <w:shd w:val="clear" w:color="auto" w:fill="auto"/>
            <w:vAlign w:val="center"/>
          </w:tcPr>
          <w:p>
            <w:pPr>
              <w:spacing w:line="300" w:lineRule="exact"/>
              <w:jc w:val="center"/>
              <w:textAlignment w:val="center"/>
              <w:rPr>
                <w:rFonts w:ascii="仿宋" w:hAnsi="仿宋" w:eastAsia="仿宋" w:cs="仿宋"/>
                <w:color w:val="000000"/>
                <w:sz w:val="16"/>
                <w:szCs w:val="16"/>
              </w:rPr>
            </w:pPr>
            <w:r>
              <w:rPr>
                <w:rFonts w:hint="eastAsia" w:ascii="仿宋" w:hAnsi="仿宋" w:eastAsia="仿宋" w:cs="仿宋"/>
                <w:b/>
                <w:bCs/>
                <w:color w:val="000000"/>
                <w:sz w:val="16"/>
                <w:szCs w:val="16"/>
              </w:rPr>
              <w:t>53,280.00</w:t>
            </w:r>
          </w:p>
        </w:tc>
      </w:tr>
    </w:tbl>
    <w:p>
      <w:pPr>
        <w:ind w:firstLine="526" w:firstLineChars="188"/>
        <w:rPr>
          <w:rFonts w:ascii="仿宋" w:hAnsi="仿宋" w:eastAsia="仿宋"/>
          <w:sz w:val="28"/>
          <w:szCs w:val="28"/>
        </w:rPr>
      </w:pPr>
      <w:r>
        <w:rPr>
          <w:rFonts w:ascii="仿宋" w:hAnsi="仿宋" w:eastAsia="仿宋"/>
          <w:sz w:val="28"/>
          <w:szCs w:val="28"/>
        </w:rPr>
        <w:t>2.近三年合同金额</w:t>
      </w:r>
    </w:p>
    <w:p>
      <w:pPr>
        <w:ind w:firstLine="526" w:firstLineChars="188"/>
        <w:rPr>
          <w:rFonts w:ascii="仿宋" w:hAnsi="仿宋" w:eastAsia="仿宋"/>
          <w:sz w:val="28"/>
          <w:szCs w:val="28"/>
        </w:rPr>
      </w:pPr>
      <w:r>
        <w:rPr>
          <w:rFonts w:hint="eastAsia" w:ascii="仿宋" w:hAnsi="仿宋" w:eastAsia="仿宋"/>
          <w:sz w:val="28"/>
          <w:szCs w:val="28"/>
        </w:rPr>
        <w:t>本项目为经常性项目，但预算经过多次调整，较难追溯；实际支出由于人员调整，较难确认是否与合同金额一致，故仅列示近三年合同金额。</w:t>
      </w:r>
    </w:p>
    <w:p>
      <w:pPr>
        <w:spacing w:before="156" w:beforeLines="50" w:after="156" w:afterLines="50"/>
        <w:ind w:firstLine="396" w:firstLineChars="188"/>
        <w:jc w:val="center"/>
        <w:rPr>
          <w:rFonts w:ascii="仿宋" w:hAnsi="仿宋" w:eastAsia="仿宋"/>
          <w:b/>
        </w:rPr>
      </w:pPr>
      <w:r>
        <w:rPr>
          <w:rFonts w:hint="eastAsia" w:ascii="仿宋" w:hAnsi="仿宋" w:eastAsia="仿宋"/>
          <w:b/>
        </w:rPr>
        <w:t>表1-3：近三年合同金额情况表</w:t>
      </w:r>
    </w:p>
    <w:tbl>
      <w:tblPr>
        <w:tblStyle w:val="20"/>
        <w:tblW w:w="10724" w:type="dxa"/>
        <w:jc w:val="center"/>
        <w:tblLayout w:type="autofit"/>
        <w:tblCellMar>
          <w:top w:w="0" w:type="dxa"/>
          <w:left w:w="108" w:type="dxa"/>
          <w:bottom w:w="0" w:type="dxa"/>
          <w:right w:w="108" w:type="dxa"/>
        </w:tblCellMar>
      </w:tblPr>
      <w:tblGrid>
        <w:gridCol w:w="968"/>
        <w:gridCol w:w="568"/>
        <w:gridCol w:w="2378"/>
        <w:gridCol w:w="1397"/>
        <w:gridCol w:w="1385"/>
        <w:gridCol w:w="1446"/>
        <w:gridCol w:w="1291"/>
        <w:gridCol w:w="1291"/>
      </w:tblGrid>
      <w:tr>
        <w:tblPrEx>
          <w:tblCellMar>
            <w:top w:w="0" w:type="dxa"/>
            <w:left w:w="108" w:type="dxa"/>
            <w:bottom w:w="0" w:type="dxa"/>
            <w:right w:w="108" w:type="dxa"/>
          </w:tblCellMar>
        </w:tblPrEx>
        <w:trPr>
          <w:trHeight w:val="400" w:hRule="atLeast"/>
          <w:jc w:val="center"/>
        </w:trPr>
        <w:tc>
          <w:tcPr>
            <w:tcW w:w="968" w:type="dxa"/>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仿宋" w:hAnsi="仿宋" w:eastAsia="仿宋" w:cs="宋体"/>
                <w:b/>
                <w:bCs/>
                <w:color w:val="000000"/>
                <w:kern w:val="0"/>
                <w:sz w:val="15"/>
                <w:szCs w:val="15"/>
              </w:rPr>
            </w:pPr>
            <w:r>
              <w:rPr>
                <w:rFonts w:hint="eastAsia" w:ascii="仿宋" w:hAnsi="仿宋" w:eastAsia="仿宋" w:cs="宋体"/>
                <w:b/>
                <w:bCs/>
                <w:color w:val="000000"/>
                <w:kern w:val="0"/>
                <w:sz w:val="15"/>
                <w:szCs w:val="15"/>
              </w:rPr>
              <w:t>项目名称</w:t>
            </w:r>
          </w:p>
        </w:tc>
        <w:tc>
          <w:tcPr>
            <w:tcW w:w="568"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b/>
                <w:bCs/>
                <w:color w:val="000000"/>
                <w:kern w:val="0"/>
                <w:sz w:val="15"/>
                <w:szCs w:val="15"/>
              </w:rPr>
            </w:pPr>
            <w:r>
              <w:rPr>
                <w:rFonts w:hint="eastAsia" w:ascii="仿宋" w:hAnsi="仿宋" w:eastAsia="仿宋" w:cs="宋体"/>
                <w:b/>
                <w:bCs/>
                <w:color w:val="000000"/>
                <w:kern w:val="0"/>
                <w:sz w:val="15"/>
                <w:szCs w:val="15"/>
              </w:rPr>
              <w:t>序号</w:t>
            </w:r>
          </w:p>
        </w:tc>
        <w:tc>
          <w:tcPr>
            <w:tcW w:w="2378"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b/>
                <w:bCs/>
                <w:color w:val="000000"/>
                <w:kern w:val="0"/>
                <w:sz w:val="15"/>
                <w:szCs w:val="15"/>
              </w:rPr>
            </w:pPr>
            <w:r>
              <w:rPr>
                <w:rFonts w:hint="eastAsia" w:ascii="仿宋" w:hAnsi="仿宋" w:eastAsia="仿宋" w:cs="宋体"/>
                <w:b/>
                <w:bCs/>
                <w:color w:val="000000"/>
                <w:kern w:val="0"/>
                <w:sz w:val="15"/>
                <w:szCs w:val="15"/>
              </w:rPr>
              <w:t>项目子类</w:t>
            </w:r>
          </w:p>
        </w:tc>
        <w:tc>
          <w:tcPr>
            <w:tcW w:w="1397"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b/>
                <w:bCs/>
                <w:color w:val="000000"/>
                <w:kern w:val="0"/>
                <w:sz w:val="15"/>
                <w:szCs w:val="15"/>
              </w:rPr>
            </w:pPr>
            <w:r>
              <w:rPr>
                <w:rFonts w:hint="eastAsia" w:ascii="仿宋" w:hAnsi="仿宋" w:eastAsia="仿宋" w:cs="宋体"/>
                <w:b/>
                <w:bCs/>
                <w:color w:val="000000"/>
                <w:kern w:val="0"/>
                <w:sz w:val="15"/>
                <w:szCs w:val="15"/>
              </w:rPr>
              <w:t>2020年合同金额（万元）</w:t>
            </w:r>
          </w:p>
        </w:tc>
        <w:tc>
          <w:tcPr>
            <w:tcW w:w="1385"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b/>
                <w:bCs/>
                <w:color w:val="000000"/>
                <w:kern w:val="0"/>
                <w:sz w:val="15"/>
                <w:szCs w:val="15"/>
              </w:rPr>
            </w:pPr>
            <w:r>
              <w:rPr>
                <w:rFonts w:hint="eastAsia" w:ascii="仿宋" w:hAnsi="仿宋" w:eastAsia="仿宋" w:cs="宋体"/>
                <w:b/>
                <w:bCs/>
                <w:color w:val="000000"/>
                <w:kern w:val="0"/>
                <w:sz w:val="15"/>
                <w:szCs w:val="15"/>
              </w:rPr>
              <w:t>2021年合同金额（万元）</w:t>
            </w:r>
          </w:p>
        </w:tc>
        <w:tc>
          <w:tcPr>
            <w:tcW w:w="1446"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b/>
                <w:bCs/>
                <w:color w:val="000000"/>
                <w:kern w:val="0"/>
                <w:sz w:val="15"/>
                <w:szCs w:val="15"/>
              </w:rPr>
            </w:pPr>
            <w:r>
              <w:rPr>
                <w:rFonts w:hint="eastAsia" w:ascii="仿宋" w:hAnsi="仿宋" w:eastAsia="仿宋" w:cs="宋体"/>
                <w:b/>
                <w:bCs/>
                <w:color w:val="000000"/>
                <w:kern w:val="0"/>
                <w:sz w:val="15"/>
                <w:szCs w:val="15"/>
              </w:rPr>
              <w:t>2022年合同金额（万元）</w:t>
            </w:r>
          </w:p>
        </w:tc>
        <w:tc>
          <w:tcPr>
            <w:tcW w:w="1291"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b/>
                <w:bCs/>
                <w:color w:val="000000"/>
                <w:kern w:val="0"/>
                <w:sz w:val="15"/>
                <w:szCs w:val="15"/>
              </w:rPr>
            </w:pPr>
            <w:r>
              <w:rPr>
                <w:rFonts w:hint="eastAsia" w:ascii="仿宋" w:hAnsi="仿宋" w:eastAsia="仿宋" w:cs="宋体"/>
                <w:b/>
                <w:bCs/>
                <w:color w:val="000000"/>
                <w:kern w:val="0"/>
                <w:sz w:val="15"/>
                <w:szCs w:val="15"/>
              </w:rPr>
              <w:t>2022年实际支出（万元）</w:t>
            </w:r>
          </w:p>
        </w:tc>
        <w:tc>
          <w:tcPr>
            <w:tcW w:w="1291"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b/>
                <w:bCs/>
                <w:color w:val="000000"/>
                <w:kern w:val="0"/>
                <w:sz w:val="15"/>
                <w:szCs w:val="15"/>
              </w:rPr>
            </w:pPr>
            <w:r>
              <w:rPr>
                <w:rFonts w:hint="eastAsia" w:ascii="仿宋" w:hAnsi="仿宋" w:eastAsia="仿宋" w:cs="宋体"/>
                <w:b/>
                <w:bCs/>
                <w:color w:val="000000"/>
                <w:kern w:val="0"/>
                <w:sz w:val="15"/>
                <w:szCs w:val="15"/>
              </w:rPr>
              <w:t>2023年申报预算（万元）</w:t>
            </w:r>
          </w:p>
        </w:tc>
      </w:tr>
      <w:tr>
        <w:tblPrEx>
          <w:tblCellMar>
            <w:top w:w="0" w:type="dxa"/>
            <w:left w:w="108" w:type="dxa"/>
            <w:bottom w:w="0" w:type="dxa"/>
            <w:right w:w="108" w:type="dxa"/>
          </w:tblCellMar>
        </w:tblPrEx>
        <w:trPr>
          <w:trHeight w:val="274" w:hRule="atLeast"/>
          <w:jc w:val="center"/>
        </w:trPr>
        <w:tc>
          <w:tcPr>
            <w:tcW w:w="968" w:type="dxa"/>
            <w:vMerge w:val="restart"/>
            <w:tcBorders>
              <w:top w:val="nil"/>
              <w:left w:val="single" w:color="auto" w:sz="4" w:space="0"/>
              <w:bottom w:val="nil"/>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垃圾分类</w:t>
            </w:r>
          </w:p>
        </w:tc>
        <w:tc>
          <w:tcPr>
            <w:tcW w:w="568"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1</w:t>
            </w:r>
          </w:p>
        </w:tc>
        <w:tc>
          <w:tcPr>
            <w:tcW w:w="2378"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生活垃圾分类减量实效巩固</w:t>
            </w:r>
          </w:p>
        </w:tc>
        <w:tc>
          <w:tcPr>
            <w:tcW w:w="1397"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23.65</w:t>
            </w:r>
          </w:p>
        </w:tc>
        <w:tc>
          <w:tcPr>
            <w:tcW w:w="1385"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47.00</w:t>
            </w:r>
          </w:p>
        </w:tc>
        <w:tc>
          <w:tcPr>
            <w:tcW w:w="1446"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45.01</w:t>
            </w:r>
          </w:p>
        </w:tc>
        <w:tc>
          <w:tcPr>
            <w:tcW w:w="1291"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37.51</w:t>
            </w:r>
            <w:r>
              <w:rPr>
                <w:rStyle w:val="28"/>
                <w:rFonts w:ascii="仿宋" w:hAnsi="仿宋" w:eastAsia="仿宋" w:cs="宋体"/>
                <w:color w:val="000000"/>
                <w:kern w:val="0"/>
                <w:sz w:val="15"/>
                <w:szCs w:val="15"/>
              </w:rPr>
              <w:footnoteReference w:id="1"/>
            </w:r>
          </w:p>
        </w:tc>
        <w:tc>
          <w:tcPr>
            <w:tcW w:w="1291"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45.01</w:t>
            </w:r>
          </w:p>
        </w:tc>
      </w:tr>
      <w:tr>
        <w:tblPrEx>
          <w:tblCellMar>
            <w:top w:w="0" w:type="dxa"/>
            <w:left w:w="108" w:type="dxa"/>
            <w:bottom w:w="0" w:type="dxa"/>
            <w:right w:w="108" w:type="dxa"/>
          </w:tblCellMar>
        </w:tblPrEx>
        <w:trPr>
          <w:trHeight w:val="227" w:hRule="atLeast"/>
          <w:jc w:val="center"/>
        </w:trPr>
        <w:tc>
          <w:tcPr>
            <w:tcW w:w="968" w:type="dxa"/>
            <w:vMerge w:val="continue"/>
            <w:tcBorders>
              <w:top w:val="nil"/>
              <w:left w:val="single" w:color="auto" w:sz="4" w:space="0"/>
              <w:bottom w:val="nil"/>
              <w:right w:val="single" w:color="auto" w:sz="4" w:space="0"/>
            </w:tcBorders>
            <w:vAlign w:val="center"/>
          </w:tcPr>
          <w:p>
            <w:pPr>
              <w:widowControl/>
              <w:spacing w:line="340" w:lineRule="exact"/>
              <w:jc w:val="center"/>
              <w:rPr>
                <w:rFonts w:ascii="仿宋" w:hAnsi="仿宋" w:eastAsia="仿宋" w:cs="宋体"/>
                <w:color w:val="000000"/>
                <w:kern w:val="0"/>
                <w:sz w:val="15"/>
                <w:szCs w:val="15"/>
              </w:rPr>
            </w:pPr>
          </w:p>
        </w:tc>
        <w:tc>
          <w:tcPr>
            <w:tcW w:w="568"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2</w:t>
            </w:r>
          </w:p>
        </w:tc>
        <w:tc>
          <w:tcPr>
            <w:tcW w:w="2378"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单位生活垃圾宣传及培训</w:t>
            </w:r>
          </w:p>
        </w:tc>
        <w:tc>
          <w:tcPr>
            <w:tcW w:w="1397"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23.06</w:t>
            </w:r>
          </w:p>
        </w:tc>
        <w:tc>
          <w:tcPr>
            <w:tcW w:w="1385"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w:t>
            </w:r>
          </w:p>
        </w:tc>
        <w:tc>
          <w:tcPr>
            <w:tcW w:w="1446"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23.30</w:t>
            </w:r>
          </w:p>
        </w:tc>
        <w:tc>
          <w:tcPr>
            <w:tcW w:w="1291"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19.41</w:t>
            </w:r>
            <w:r>
              <w:rPr>
                <w:rStyle w:val="28"/>
                <w:rFonts w:ascii="仿宋" w:hAnsi="仿宋" w:eastAsia="仿宋" w:cs="宋体"/>
                <w:color w:val="000000"/>
                <w:kern w:val="0"/>
                <w:sz w:val="15"/>
                <w:szCs w:val="15"/>
              </w:rPr>
              <w:footnoteReference w:id="2"/>
            </w:r>
          </w:p>
        </w:tc>
        <w:tc>
          <w:tcPr>
            <w:tcW w:w="1291"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23.30</w:t>
            </w:r>
          </w:p>
        </w:tc>
      </w:tr>
      <w:tr>
        <w:tblPrEx>
          <w:tblCellMar>
            <w:top w:w="0" w:type="dxa"/>
            <w:left w:w="108" w:type="dxa"/>
            <w:bottom w:w="0" w:type="dxa"/>
            <w:right w:w="108" w:type="dxa"/>
          </w:tblCellMar>
        </w:tblPrEx>
        <w:trPr>
          <w:trHeight w:val="227" w:hRule="atLeast"/>
          <w:jc w:val="center"/>
        </w:trPr>
        <w:tc>
          <w:tcPr>
            <w:tcW w:w="968" w:type="dxa"/>
            <w:vMerge w:val="continue"/>
            <w:tcBorders>
              <w:top w:val="nil"/>
              <w:left w:val="single" w:color="auto" w:sz="4" w:space="0"/>
              <w:bottom w:val="nil"/>
              <w:right w:val="single" w:color="auto" w:sz="4" w:space="0"/>
            </w:tcBorders>
            <w:vAlign w:val="center"/>
          </w:tcPr>
          <w:p>
            <w:pPr>
              <w:widowControl/>
              <w:spacing w:line="340" w:lineRule="exact"/>
              <w:jc w:val="center"/>
              <w:rPr>
                <w:rFonts w:ascii="仿宋" w:hAnsi="仿宋" w:eastAsia="仿宋" w:cs="宋体"/>
                <w:color w:val="000000"/>
                <w:kern w:val="0"/>
                <w:sz w:val="15"/>
                <w:szCs w:val="15"/>
              </w:rPr>
            </w:pPr>
          </w:p>
        </w:tc>
        <w:tc>
          <w:tcPr>
            <w:tcW w:w="568"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3</w:t>
            </w:r>
          </w:p>
        </w:tc>
        <w:tc>
          <w:tcPr>
            <w:tcW w:w="2378"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垃圾分类综合保障服务</w:t>
            </w:r>
          </w:p>
        </w:tc>
        <w:tc>
          <w:tcPr>
            <w:tcW w:w="1397"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390.71</w:t>
            </w:r>
          </w:p>
        </w:tc>
        <w:tc>
          <w:tcPr>
            <w:tcW w:w="1385"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400.99</w:t>
            </w:r>
          </w:p>
        </w:tc>
        <w:tc>
          <w:tcPr>
            <w:tcW w:w="1446"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372.34</w:t>
            </w:r>
          </w:p>
        </w:tc>
        <w:tc>
          <w:tcPr>
            <w:tcW w:w="1291"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302.77</w:t>
            </w:r>
            <w:r>
              <w:rPr>
                <w:rStyle w:val="28"/>
                <w:rFonts w:ascii="仿宋" w:hAnsi="仿宋" w:eastAsia="仿宋" w:cs="宋体"/>
                <w:color w:val="000000"/>
                <w:kern w:val="0"/>
                <w:sz w:val="15"/>
                <w:szCs w:val="15"/>
              </w:rPr>
              <w:footnoteReference w:id="3"/>
            </w:r>
          </w:p>
        </w:tc>
        <w:tc>
          <w:tcPr>
            <w:tcW w:w="1291"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372.34</w:t>
            </w:r>
          </w:p>
        </w:tc>
      </w:tr>
      <w:tr>
        <w:tblPrEx>
          <w:tblCellMar>
            <w:top w:w="0" w:type="dxa"/>
            <w:left w:w="108" w:type="dxa"/>
            <w:bottom w:w="0" w:type="dxa"/>
            <w:right w:w="108" w:type="dxa"/>
          </w:tblCellMar>
        </w:tblPrEx>
        <w:trPr>
          <w:trHeight w:val="227" w:hRule="atLeast"/>
          <w:jc w:val="center"/>
        </w:trPr>
        <w:tc>
          <w:tcPr>
            <w:tcW w:w="968" w:type="dxa"/>
            <w:vMerge w:val="continue"/>
            <w:tcBorders>
              <w:top w:val="nil"/>
              <w:left w:val="single" w:color="auto" w:sz="4" w:space="0"/>
              <w:bottom w:val="nil"/>
              <w:right w:val="single" w:color="auto" w:sz="4" w:space="0"/>
            </w:tcBorders>
            <w:vAlign w:val="center"/>
          </w:tcPr>
          <w:p>
            <w:pPr>
              <w:widowControl/>
              <w:spacing w:line="340" w:lineRule="exact"/>
              <w:jc w:val="center"/>
              <w:rPr>
                <w:rFonts w:ascii="仿宋" w:hAnsi="仿宋" w:eastAsia="仿宋" w:cs="宋体"/>
                <w:color w:val="000000"/>
                <w:kern w:val="0"/>
                <w:sz w:val="15"/>
                <w:szCs w:val="15"/>
              </w:rPr>
            </w:pPr>
          </w:p>
        </w:tc>
        <w:tc>
          <w:tcPr>
            <w:tcW w:w="568"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4</w:t>
            </w:r>
          </w:p>
        </w:tc>
        <w:tc>
          <w:tcPr>
            <w:tcW w:w="2378"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生活垃圾全程分类督导员服务</w:t>
            </w:r>
            <w:r>
              <w:rPr>
                <w:rStyle w:val="28"/>
                <w:rFonts w:ascii="仿宋" w:hAnsi="仿宋" w:eastAsia="仿宋" w:cs="宋体"/>
                <w:color w:val="000000"/>
                <w:kern w:val="0"/>
                <w:sz w:val="15"/>
                <w:szCs w:val="15"/>
              </w:rPr>
              <w:footnoteReference w:id="4"/>
            </w:r>
          </w:p>
        </w:tc>
        <w:tc>
          <w:tcPr>
            <w:tcW w:w="1397"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无合同，按实结算</w:t>
            </w:r>
          </w:p>
        </w:tc>
        <w:tc>
          <w:tcPr>
            <w:tcW w:w="1385"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无合同，按实结算</w:t>
            </w:r>
          </w:p>
        </w:tc>
        <w:tc>
          <w:tcPr>
            <w:tcW w:w="1446"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无合同，按实结算</w:t>
            </w:r>
          </w:p>
        </w:tc>
        <w:tc>
          <w:tcPr>
            <w:tcW w:w="1291"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180.00</w:t>
            </w:r>
          </w:p>
        </w:tc>
        <w:tc>
          <w:tcPr>
            <w:tcW w:w="1291"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432.00</w:t>
            </w:r>
          </w:p>
        </w:tc>
      </w:tr>
      <w:tr>
        <w:tblPrEx>
          <w:tblCellMar>
            <w:top w:w="0" w:type="dxa"/>
            <w:left w:w="108" w:type="dxa"/>
            <w:bottom w:w="0" w:type="dxa"/>
            <w:right w:w="108" w:type="dxa"/>
          </w:tblCellMar>
        </w:tblPrEx>
        <w:trPr>
          <w:trHeight w:val="227" w:hRule="atLeast"/>
          <w:jc w:val="center"/>
        </w:trPr>
        <w:tc>
          <w:tcPr>
            <w:tcW w:w="968" w:type="dxa"/>
            <w:vMerge w:val="continue"/>
            <w:tcBorders>
              <w:top w:val="nil"/>
              <w:left w:val="single" w:color="auto" w:sz="4" w:space="0"/>
              <w:bottom w:val="nil"/>
              <w:right w:val="single" w:color="auto" w:sz="4" w:space="0"/>
            </w:tcBorders>
            <w:vAlign w:val="center"/>
          </w:tcPr>
          <w:p>
            <w:pPr>
              <w:widowControl/>
              <w:spacing w:line="340" w:lineRule="exact"/>
              <w:jc w:val="center"/>
              <w:rPr>
                <w:rFonts w:ascii="仿宋" w:hAnsi="仿宋" w:eastAsia="仿宋" w:cs="宋体"/>
                <w:color w:val="000000"/>
                <w:kern w:val="0"/>
                <w:sz w:val="15"/>
                <w:szCs w:val="15"/>
              </w:rPr>
            </w:pPr>
          </w:p>
        </w:tc>
        <w:tc>
          <w:tcPr>
            <w:tcW w:w="568"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5</w:t>
            </w:r>
          </w:p>
        </w:tc>
        <w:tc>
          <w:tcPr>
            <w:tcW w:w="2378"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olor w:val="000000"/>
                <w:kern w:val="0"/>
                <w:sz w:val="16"/>
                <w:szCs w:val="16"/>
              </w:rPr>
              <w:t>沿街商铺垃圾分类指导</w:t>
            </w:r>
          </w:p>
        </w:tc>
        <w:tc>
          <w:tcPr>
            <w:tcW w:w="1397"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w:t>
            </w:r>
          </w:p>
        </w:tc>
        <w:tc>
          <w:tcPr>
            <w:tcW w:w="1385"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40.26</w:t>
            </w:r>
          </w:p>
        </w:tc>
        <w:tc>
          <w:tcPr>
            <w:tcW w:w="1446"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34.86</w:t>
            </w:r>
          </w:p>
        </w:tc>
        <w:tc>
          <w:tcPr>
            <w:tcW w:w="1291"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34.86</w:t>
            </w:r>
          </w:p>
        </w:tc>
        <w:tc>
          <w:tcPr>
            <w:tcW w:w="1291"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45.26</w:t>
            </w:r>
          </w:p>
        </w:tc>
      </w:tr>
      <w:tr>
        <w:tblPrEx>
          <w:tblCellMar>
            <w:top w:w="0" w:type="dxa"/>
            <w:left w:w="108" w:type="dxa"/>
            <w:bottom w:w="0" w:type="dxa"/>
            <w:right w:w="108" w:type="dxa"/>
          </w:tblCellMar>
        </w:tblPrEx>
        <w:trPr>
          <w:trHeight w:val="227" w:hRule="atLeast"/>
          <w:jc w:val="center"/>
        </w:trPr>
        <w:tc>
          <w:tcPr>
            <w:tcW w:w="968" w:type="dxa"/>
            <w:vMerge w:val="continue"/>
            <w:tcBorders>
              <w:top w:val="nil"/>
              <w:left w:val="single" w:color="auto" w:sz="4" w:space="0"/>
              <w:bottom w:val="nil"/>
              <w:right w:val="single" w:color="auto" w:sz="4" w:space="0"/>
            </w:tcBorders>
            <w:vAlign w:val="center"/>
          </w:tcPr>
          <w:p>
            <w:pPr>
              <w:widowControl/>
              <w:spacing w:line="340" w:lineRule="exact"/>
              <w:jc w:val="center"/>
              <w:rPr>
                <w:rFonts w:ascii="仿宋" w:hAnsi="仿宋" w:eastAsia="仿宋" w:cs="宋体"/>
                <w:color w:val="000000"/>
                <w:kern w:val="0"/>
                <w:sz w:val="15"/>
                <w:szCs w:val="15"/>
              </w:rPr>
            </w:pPr>
          </w:p>
        </w:tc>
        <w:tc>
          <w:tcPr>
            <w:tcW w:w="568"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6</w:t>
            </w:r>
          </w:p>
        </w:tc>
        <w:tc>
          <w:tcPr>
            <w:tcW w:w="2378"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olor w:val="000000"/>
                <w:kern w:val="0"/>
                <w:sz w:val="16"/>
                <w:szCs w:val="16"/>
              </w:rPr>
              <w:t>装修（大件）垃圾收运新模式</w:t>
            </w:r>
          </w:p>
        </w:tc>
        <w:tc>
          <w:tcPr>
            <w:tcW w:w="1397"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w:t>
            </w:r>
          </w:p>
        </w:tc>
        <w:tc>
          <w:tcPr>
            <w:tcW w:w="1385"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w:t>
            </w:r>
          </w:p>
        </w:tc>
        <w:tc>
          <w:tcPr>
            <w:tcW w:w="1446"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w:t>
            </w:r>
          </w:p>
        </w:tc>
        <w:tc>
          <w:tcPr>
            <w:tcW w:w="1291"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w:t>
            </w:r>
          </w:p>
        </w:tc>
        <w:tc>
          <w:tcPr>
            <w:tcW w:w="1291"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210.00</w:t>
            </w:r>
          </w:p>
        </w:tc>
      </w:tr>
      <w:tr>
        <w:tblPrEx>
          <w:tblCellMar>
            <w:top w:w="0" w:type="dxa"/>
            <w:left w:w="108" w:type="dxa"/>
            <w:bottom w:w="0" w:type="dxa"/>
            <w:right w:w="108" w:type="dxa"/>
          </w:tblCellMar>
        </w:tblPrEx>
        <w:trPr>
          <w:trHeight w:val="227" w:hRule="atLeast"/>
          <w:jc w:val="center"/>
        </w:trPr>
        <w:tc>
          <w:tcPr>
            <w:tcW w:w="968" w:type="dxa"/>
            <w:vMerge w:val="continue"/>
            <w:tcBorders>
              <w:top w:val="nil"/>
              <w:left w:val="single" w:color="auto" w:sz="4" w:space="0"/>
              <w:bottom w:val="nil"/>
              <w:right w:val="single" w:color="auto" w:sz="4" w:space="0"/>
            </w:tcBorders>
            <w:vAlign w:val="center"/>
          </w:tcPr>
          <w:p>
            <w:pPr>
              <w:widowControl/>
              <w:spacing w:line="340" w:lineRule="exact"/>
              <w:jc w:val="center"/>
              <w:rPr>
                <w:rFonts w:ascii="仿宋" w:hAnsi="仿宋" w:eastAsia="仿宋" w:cs="宋体"/>
                <w:color w:val="000000"/>
                <w:kern w:val="0"/>
                <w:sz w:val="15"/>
                <w:szCs w:val="15"/>
              </w:rPr>
            </w:pPr>
          </w:p>
        </w:tc>
        <w:tc>
          <w:tcPr>
            <w:tcW w:w="568"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7</w:t>
            </w:r>
          </w:p>
        </w:tc>
        <w:tc>
          <w:tcPr>
            <w:tcW w:w="2378"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olor w:val="000000"/>
                <w:kern w:val="0"/>
                <w:sz w:val="16"/>
                <w:szCs w:val="16"/>
              </w:rPr>
              <w:t>环卫设施设备材料采购</w:t>
            </w:r>
            <w:r>
              <w:rPr>
                <w:rStyle w:val="28"/>
                <w:rFonts w:ascii="仿宋" w:hAnsi="仿宋" w:eastAsia="仿宋"/>
                <w:color w:val="000000"/>
                <w:kern w:val="0"/>
                <w:sz w:val="16"/>
                <w:szCs w:val="16"/>
              </w:rPr>
              <w:footnoteReference w:id="5"/>
            </w:r>
          </w:p>
        </w:tc>
        <w:tc>
          <w:tcPr>
            <w:tcW w:w="1397"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无合同，按实结算</w:t>
            </w:r>
          </w:p>
        </w:tc>
        <w:tc>
          <w:tcPr>
            <w:tcW w:w="1385"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无合同，按实结算</w:t>
            </w:r>
          </w:p>
        </w:tc>
        <w:tc>
          <w:tcPr>
            <w:tcW w:w="1446"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无合同，按实结算</w:t>
            </w:r>
          </w:p>
        </w:tc>
        <w:tc>
          <w:tcPr>
            <w:tcW w:w="1291"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14.24</w:t>
            </w:r>
          </w:p>
        </w:tc>
        <w:tc>
          <w:tcPr>
            <w:tcW w:w="1291"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10.00</w:t>
            </w:r>
          </w:p>
        </w:tc>
      </w:tr>
      <w:tr>
        <w:tblPrEx>
          <w:tblCellMar>
            <w:top w:w="0" w:type="dxa"/>
            <w:left w:w="108" w:type="dxa"/>
            <w:bottom w:w="0" w:type="dxa"/>
            <w:right w:w="108" w:type="dxa"/>
          </w:tblCellMar>
        </w:tblPrEx>
        <w:trPr>
          <w:trHeight w:val="227" w:hRule="atLeast"/>
          <w:jc w:val="center"/>
        </w:trPr>
        <w:tc>
          <w:tcPr>
            <w:tcW w:w="968" w:type="dxa"/>
            <w:vMerge w:val="continue"/>
            <w:tcBorders>
              <w:top w:val="nil"/>
              <w:left w:val="single" w:color="auto" w:sz="4" w:space="0"/>
              <w:bottom w:val="nil"/>
              <w:right w:val="single" w:color="auto" w:sz="4" w:space="0"/>
            </w:tcBorders>
            <w:vAlign w:val="center"/>
          </w:tcPr>
          <w:p>
            <w:pPr>
              <w:widowControl/>
              <w:spacing w:line="340" w:lineRule="exact"/>
              <w:jc w:val="center"/>
              <w:rPr>
                <w:rFonts w:ascii="仿宋" w:hAnsi="仿宋" w:eastAsia="仿宋" w:cs="宋体"/>
                <w:color w:val="000000"/>
                <w:kern w:val="0"/>
                <w:sz w:val="15"/>
                <w:szCs w:val="15"/>
              </w:rPr>
            </w:pPr>
          </w:p>
        </w:tc>
        <w:tc>
          <w:tcPr>
            <w:tcW w:w="568"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8</w:t>
            </w:r>
          </w:p>
        </w:tc>
        <w:tc>
          <w:tcPr>
            <w:tcW w:w="2378"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olor w:val="000000"/>
                <w:kern w:val="0"/>
                <w:sz w:val="16"/>
                <w:szCs w:val="16"/>
              </w:rPr>
              <w:t>平南路古美路场地租赁</w:t>
            </w:r>
          </w:p>
        </w:tc>
        <w:tc>
          <w:tcPr>
            <w:tcW w:w="1397"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15.00</w:t>
            </w:r>
          </w:p>
        </w:tc>
        <w:tc>
          <w:tcPr>
            <w:tcW w:w="1385"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15.00</w:t>
            </w:r>
          </w:p>
        </w:tc>
        <w:tc>
          <w:tcPr>
            <w:tcW w:w="1446"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19.50</w:t>
            </w:r>
          </w:p>
        </w:tc>
        <w:tc>
          <w:tcPr>
            <w:tcW w:w="1291"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19.50</w:t>
            </w:r>
          </w:p>
        </w:tc>
        <w:tc>
          <w:tcPr>
            <w:tcW w:w="1291"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19.50</w:t>
            </w:r>
          </w:p>
        </w:tc>
      </w:tr>
      <w:tr>
        <w:tblPrEx>
          <w:tblCellMar>
            <w:top w:w="0" w:type="dxa"/>
            <w:left w:w="108" w:type="dxa"/>
            <w:bottom w:w="0" w:type="dxa"/>
            <w:right w:w="108" w:type="dxa"/>
          </w:tblCellMar>
        </w:tblPrEx>
        <w:trPr>
          <w:trHeight w:val="227" w:hRule="atLeast"/>
          <w:jc w:val="center"/>
        </w:trPr>
        <w:tc>
          <w:tcPr>
            <w:tcW w:w="968" w:type="dxa"/>
            <w:vMerge w:val="continue"/>
            <w:tcBorders>
              <w:top w:val="nil"/>
              <w:left w:val="single" w:color="auto" w:sz="4" w:space="0"/>
              <w:bottom w:val="nil"/>
              <w:right w:val="single" w:color="auto" w:sz="4" w:space="0"/>
            </w:tcBorders>
            <w:vAlign w:val="center"/>
          </w:tcPr>
          <w:p>
            <w:pPr>
              <w:widowControl/>
              <w:spacing w:line="340" w:lineRule="exact"/>
              <w:jc w:val="center"/>
              <w:rPr>
                <w:rFonts w:ascii="仿宋" w:hAnsi="仿宋" w:eastAsia="仿宋" w:cs="宋体"/>
                <w:color w:val="000000"/>
                <w:kern w:val="0"/>
                <w:sz w:val="15"/>
                <w:szCs w:val="15"/>
              </w:rPr>
            </w:pPr>
          </w:p>
        </w:tc>
        <w:tc>
          <w:tcPr>
            <w:tcW w:w="568"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9</w:t>
            </w:r>
          </w:p>
        </w:tc>
        <w:tc>
          <w:tcPr>
            <w:tcW w:w="2378"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olor w:val="000000"/>
                <w:kern w:val="0"/>
                <w:sz w:val="16"/>
                <w:szCs w:val="16"/>
              </w:rPr>
              <w:t>区级垃圾分类末端处置</w:t>
            </w:r>
            <w:r>
              <w:rPr>
                <w:rStyle w:val="28"/>
                <w:rFonts w:ascii="仿宋" w:hAnsi="仿宋" w:eastAsia="仿宋"/>
                <w:color w:val="000000"/>
                <w:kern w:val="0"/>
                <w:sz w:val="16"/>
                <w:szCs w:val="16"/>
              </w:rPr>
              <w:footnoteReference w:id="6"/>
            </w:r>
          </w:p>
        </w:tc>
        <w:tc>
          <w:tcPr>
            <w:tcW w:w="1397"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无合同，按实结算</w:t>
            </w:r>
          </w:p>
        </w:tc>
        <w:tc>
          <w:tcPr>
            <w:tcW w:w="1385"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无合同，按实结算</w:t>
            </w:r>
          </w:p>
        </w:tc>
        <w:tc>
          <w:tcPr>
            <w:tcW w:w="1446"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无合同，按实结算</w:t>
            </w:r>
          </w:p>
        </w:tc>
        <w:tc>
          <w:tcPr>
            <w:tcW w:w="1291"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878.92</w:t>
            </w:r>
            <w:r>
              <w:rPr>
                <w:rStyle w:val="28"/>
                <w:rFonts w:ascii="仿宋" w:hAnsi="仿宋" w:eastAsia="仿宋" w:cs="宋体"/>
                <w:color w:val="000000"/>
                <w:kern w:val="0"/>
                <w:sz w:val="15"/>
                <w:szCs w:val="15"/>
              </w:rPr>
              <w:footnoteReference w:id="7"/>
            </w:r>
          </w:p>
        </w:tc>
        <w:tc>
          <w:tcPr>
            <w:tcW w:w="1291"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1800.00</w:t>
            </w:r>
          </w:p>
        </w:tc>
      </w:tr>
      <w:tr>
        <w:tblPrEx>
          <w:tblCellMar>
            <w:top w:w="0" w:type="dxa"/>
            <w:left w:w="108" w:type="dxa"/>
            <w:bottom w:w="0" w:type="dxa"/>
            <w:right w:w="108" w:type="dxa"/>
          </w:tblCellMar>
        </w:tblPrEx>
        <w:trPr>
          <w:trHeight w:val="227" w:hRule="atLeast"/>
          <w:jc w:val="center"/>
        </w:trPr>
        <w:tc>
          <w:tcPr>
            <w:tcW w:w="968" w:type="dxa"/>
            <w:vMerge w:val="continue"/>
            <w:tcBorders>
              <w:top w:val="nil"/>
              <w:left w:val="single" w:color="auto" w:sz="4" w:space="0"/>
              <w:bottom w:val="nil"/>
              <w:right w:val="single" w:color="auto" w:sz="4" w:space="0"/>
            </w:tcBorders>
            <w:vAlign w:val="center"/>
          </w:tcPr>
          <w:p>
            <w:pPr>
              <w:widowControl/>
              <w:spacing w:line="340" w:lineRule="exact"/>
              <w:jc w:val="center"/>
              <w:rPr>
                <w:rFonts w:ascii="仿宋" w:hAnsi="仿宋" w:eastAsia="仿宋" w:cs="宋体"/>
                <w:color w:val="000000"/>
                <w:kern w:val="0"/>
                <w:sz w:val="15"/>
                <w:szCs w:val="15"/>
              </w:rPr>
            </w:pPr>
          </w:p>
        </w:tc>
        <w:tc>
          <w:tcPr>
            <w:tcW w:w="568"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10</w:t>
            </w:r>
          </w:p>
        </w:tc>
        <w:tc>
          <w:tcPr>
            <w:tcW w:w="2378"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olor w:val="000000"/>
                <w:kern w:val="0"/>
                <w:sz w:val="16"/>
                <w:szCs w:val="16"/>
              </w:rPr>
              <w:t>居民区小包垃圾智能场景维护</w:t>
            </w:r>
          </w:p>
        </w:tc>
        <w:tc>
          <w:tcPr>
            <w:tcW w:w="1397"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w:t>
            </w:r>
          </w:p>
        </w:tc>
        <w:tc>
          <w:tcPr>
            <w:tcW w:w="1385"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w:t>
            </w:r>
          </w:p>
        </w:tc>
        <w:tc>
          <w:tcPr>
            <w:tcW w:w="1446"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22.80</w:t>
            </w:r>
          </w:p>
        </w:tc>
        <w:tc>
          <w:tcPr>
            <w:tcW w:w="1291"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22.80</w:t>
            </w:r>
            <w:r>
              <w:rPr>
                <w:rStyle w:val="28"/>
                <w:rFonts w:ascii="仿宋" w:hAnsi="仿宋" w:eastAsia="仿宋" w:cs="宋体"/>
                <w:color w:val="000000"/>
                <w:kern w:val="0"/>
                <w:sz w:val="15"/>
                <w:szCs w:val="15"/>
              </w:rPr>
              <w:footnoteReference w:id="8"/>
            </w:r>
          </w:p>
        </w:tc>
        <w:tc>
          <w:tcPr>
            <w:tcW w:w="1291" w:type="dxa"/>
            <w:tcBorders>
              <w:top w:val="single" w:color="auto" w:sz="4" w:space="0"/>
              <w:left w:val="nil"/>
              <w:bottom w:val="single" w:color="auto" w:sz="4" w:space="0"/>
              <w:right w:val="single" w:color="auto" w:sz="4" w:space="0"/>
            </w:tcBorders>
            <w:vAlign w:val="center"/>
          </w:tcPr>
          <w:p>
            <w:pPr>
              <w:widowControl/>
              <w:spacing w:line="340" w:lineRule="exact"/>
              <w:jc w:val="center"/>
              <w:rPr>
                <w:rFonts w:ascii="仿宋" w:hAnsi="仿宋" w:eastAsia="仿宋" w:cs="宋体"/>
                <w:color w:val="000000"/>
                <w:kern w:val="0"/>
                <w:sz w:val="15"/>
                <w:szCs w:val="15"/>
              </w:rPr>
            </w:pPr>
            <w:r>
              <w:rPr>
                <w:rFonts w:hint="eastAsia" w:ascii="仿宋" w:hAnsi="仿宋" w:eastAsia="仿宋" w:cs="宋体"/>
                <w:color w:val="000000"/>
                <w:kern w:val="0"/>
                <w:sz w:val="15"/>
                <w:szCs w:val="15"/>
              </w:rPr>
              <w:t>5.33</w:t>
            </w:r>
          </w:p>
        </w:tc>
      </w:tr>
      <w:tr>
        <w:tblPrEx>
          <w:tblCellMar>
            <w:top w:w="0" w:type="dxa"/>
            <w:left w:w="108" w:type="dxa"/>
            <w:bottom w:w="0" w:type="dxa"/>
            <w:right w:w="108" w:type="dxa"/>
          </w:tblCellMar>
        </w:tblPrEx>
        <w:trPr>
          <w:trHeight w:val="250" w:hRule="atLeast"/>
          <w:jc w:val="center"/>
        </w:trPr>
        <w:tc>
          <w:tcPr>
            <w:tcW w:w="3914"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jc w:val="center"/>
              <w:rPr>
                <w:rFonts w:ascii="仿宋" w:hAnsi="仿宋" w:eastAsia="仿宋" w:cs="宋体"/>
                <w:b/>
                <w:bCs/>
                <w:color w:val="000000"/>
                <w:kern w:val="0"/>
                <w:sz w:val="15"/>
                <w:szCs w:val="15"/>
              </w:rPr>
            </w:pPr>
            <w:r>
              <w:rPr>
                <w:rFonts w:hint="eastAsia" w:ascii="仿宋" w:hAnsi="仿宋" w:eastAsia="仿宋"/>
                <w:b/>
                <w:bCs/>
                <w:color w:val="000000"/>
                <w:sz w:val="15"/>
                <w:szCs w:val="15"/>
              </w:rPr>
              <w:t>小计</w:t>
            </w:r>
          </w:p>
        </w:tc>
        <w:tc>
          <w:tcPr>
            <w:tcW w:w="1397" w:type="dxa"/>
            <w:tcBorders>
              <w:top w:val="single" w:color="auto" w:sz="4" w:space="0"/>
              <w:left w:val="nil"/>
              <w:bottom w:val="single" w:color="auto" w:sz="4" w:space="0"/>
              <w:right w:val="single" w:color="auto" w:sz="4" w:space="0"/>
            </w:tcBorders>
            <w:vAlign w:val="center"/>
          </w:tcPr>
          <w:p>
            <w:pPr>
              <w:spacing w:line="340" w:lineRule="exact"/>
              <w:jc w:val="center"/>
              <w:rPr>
                <w:rFonts w:ascii="仿宋" w:hAnsi="仿宋" w:eastAsia="仿宋" w:cs="宋体"/>
                <w:b/>
                <w:bCs/>
                <w:color w:val="000000"/>
                <w:sz w:val="15"/>
                <w:szCs w:val="15"/>
              </w:rPr>
            </w:pPr>
            <w:r>
              <w:rPr>
                <w:rFonts w:hint="eastAsia" w:ascii="仿宋" w:hAnsi="仿宋" w:eastAsia="仿宋" w:cs="宋体"/>
                <w:b/>
                <w:bCs/>
                <w:color w:val="000000"/>
                <w:sz w:val="15"/>
                <w:szCs w:val="15"/>
              </w:rPr>
              <w:t>452.42</w:t>
            </w:r>
          </w:p>
        </w:tc>
        <w:tc>
          <w:tcPr>
            <w:tcW w:w="1385" w:type="dxa"/>
            <w:tcBorders>
              <w:top w:val="single" w:color="auto" w:sz="4" w:space="0"/>
              <w:left w:val="nil"/>
              <w:bottom w:val="single" w:color="auto" w:sz="4" w:space="0"/>
              <w:right w:val="single" w:color="auto" w:sz="4" w:space="0"/>
            </w:tcBorders>
            <w:vAlign w:val="center"/>
          </w:tcPr>
          <w:p>
            <w:pPr>
              <w:spacing w:line="340" w:lineRule="exact"/>
              <w:jc w:val="center"/>
              <w:rPr>
                <w:rFonts w:ascii="仿宋" w:hAnsi="仿宋" w:eastAsia="仿宋" w:cs="宋体"/>
                <w:b/>
                <w:bCs/>
                <w:color w:val="000000"/>
                <w:sz w:val="15"/>
                <w:szCs w:val="15"/>
              </w:rPr>
            </w:pPr>
            <w:r>
              <w:rPr>
                <w:rFonts w:hint="eastAsia" w:ascii="仿宋" w:hAnsi="仿宋" w:eastAsia="仿宋" w:cs="宋体"/>
                <w:b/>
                <w:bCs/>
                <w:color w:val="000000"/>
                <w:sz w:val="15"/>
                <w:szCs w:val="15"/>
              </w:rPr>
              <w:t>503.25</w:t>
            </w:r>
          </w:p>
        </w:tc>
        <w:tc>
          <w:tcPr>
            <w:tcW w:w="1446" w:type="dxa"/>
            <w:tcBorders>
              <w:top w:val="single" w:color="auto" w:sz="4" w:space="0"/>
              <w:left w:val="nil"/>
              <w:bottom w:val="single" w:color="auto" w:sz="4" w:space="0"/>
              <w:right w:val="single" w:color="auto" w:sz="4" w:space="0"/>
            </w:tcBorders>
            <w:vAlign w:val="center"/>
          </w:tcPr>
          <w:p>
            <w:pPr>
              <w:spacing w:line="340" w:lineRule="exact"/>
              <w:jc w:val="center"/>
              <w:rPr>
                <w:rFonts w:ascii="仿宋" w:hAnsi="仿宋" w:eastAsia="仿宋" w:cs="宋体"/>
                <w:b/>
                <w:bCs/>
                <w:color w:val="000000"/>
                <w:sz w:val="15"/>
                <w:szCs w:val="15"/>
              </w:rPr>
            </w:pPr>
            <w:r>
              <w:rPr>
                <w:rFonts w:hint="eastAsia" w:ascii="仿宋" w:hAnsi="仿宋" w:eastAsia="仿宋" w:cs="宋体"/>
                <w:b/>
                <w:bCs/>
                <w:color w:val="000000"/>
                <w:sz w:val="15"/>
                <w:szCs w:val="15"/>
              </w:rPr>
              <w:t>517.81</w:t>
            </w:r>
          </w:p>
        </w:tc>
        <w:tc>
          <w:tcPr>
            <w:tcW w:w="1291" w:type="dxa"/>
            <w:tcBorders>
              <w:top w:val="single" w:color="auto" w:sz="4" w:space="0"/>
              <w:left w:val="nil"/>
              <w:bottom w:val="single" w:color="auto" w:sz="4" w:space="0"/>
              <w:right w:val="single" w:color="auto" w:sz="4" w:space="0"/>
            </w:tcBorders>
            <w:vAlign w:val="center"/>
          </w:tcPr>
          <w:p>
            <w:pPr>
              <w:spacing w:line="340" w:lineRule="exact"/>
              <w:jc w:val="center"/>
              <w:rPr>
                <w:rFonts w:ascii="仿宋" w:hAnsi="仿宋" w:eastAsia="仿宋" w:cs="宋体"/>
                <w:b/>
                <w:bCs/>
                <w:color w:val="000000"/>
                <w:sz w:val="15"/>
                <w:szCs w:val="15"/>
              </w:rPr>
            </w:pPr>
            <w:r>
              <w:rPr>
                <w:rFonts w:hint="eastAsia" w:ascii="仿宋" w:hAnsi="仿宋" w:eastAsia="仿宋" w:cs="宋体"/>
                <w:b/>
                <w:bCs/>
                <w:color w:val="000000"/>
                <w:sz w:val="15"/>
                <w:szCs w:val="15"/>
              </w:rPr>
              <w:t>1510.01</w:t>
            </w:r>
          </w:p>
        </w:tc>
        <w:tc>
          <w:tcPr>
            <w:tcW w:w="1291" w:type="dxa"/>
            <w:tcBorders>
              <w:top w:val="single" w:color="auto" w:sz="4" w:space="0"/>
              <w:left w:val="nil"/>
              <w:bottom w:val="single" w:color="auto" w:sz="4" w:space="0"/>
              <w:right w:val="single" w:color="auto" w:sz="4" w:space="0"/>
            </w:tcBorders>
            <w:vAlign w:val="center"/>
          </w:tcPr>
          <w:p>
            <w:pPr>
              <w:spacing w:line="340" w:lineRule="exact"/>
              <w:jc w:val="center"/>
              <w:rPr>
                <w:rFonts w:ascii="仿宋" w:hAnsi="仿宋" w:eastAsia="仿宋" w:cs="宋体"/>
                <w:b/>
                <w:bCs/>
                <w:color w:val="000000"/>
                <w:kern w:val="0"/>
                <w:sz w:val="15"/>
                <w:szCs w:val="15"/>
              </w:rPr>
            </w:pPr>
            <w:r>
              <w:rPr>
                <w:rFonts w:hint="eastAsia" w:ascii="仿宋" w:hAnsi="仿宋" w:eastAsia="仿宋" w:cs="宋体"/>
                <w:b/>
                <w:bCs/>
                <w:color w:val="000000"/>
                <w:kern w:val="0"/>
                <w:sz w:val="15"/>
                <w:szCs w:val="15"/>
              </w:rPr>
              <w:t>2962.74</w:t>
            </w:r>
          </w:p>
        </w:tc>
      </w:tr>
    </w:tbl>
    <w:p>
      <w:pPr>
        <w:rPr>
          <w:rFonts w:ascii="仿宋" w:hAnsi="仿宋" w:eastAsia="仿宋"/>
          <w:sz w:val="28"/>
          <w:szCs w:val="28"/>
        </w:rPr>
      </w:pPr>
      <w:r>
        <w:rPr>
          <w:rFonts w:hint="eastAsia" w:ascii="仿宋" w:hAnsi="仿宋" w:eastAsia="仿宋"/>
          <w:sz w:val="28"/>
          <w:szCs w:val="28"/>
        </w:rPr>
        <w:t>备注：本表数据由项目单位填报。</w:t>
      </w:r>
    </w:p>
    <w:p>
      <w:pPr>
        <w:pStyle w:val="2"/>
        <w:spacing w:before="0" w:after="0" w:line="240" w:lineRule="auto"/>
        <w:ind w:firstLine="551" w:firstLineChars="196"/>
        <w:jc w:val="both"/>
        <w:rPr>
          <w:rFonts w:ascii="仿宋" w:hAnsi="仿宋" w:eastAsia="仿宋"/>
          <w:sz w:val="28"/>
          <w:szCs w:val="28"/>
        </w:rPr>
      </w:pPr>
      <w:bookmarkStart w:id="9" w:name="_Toc20759813"/>
      <w:bookmarkStart w:id="10" w:name="_Toc120019008"/>
      <w:r>
        <w:rPr>
          <w:rFonts w:hint="eastAsia" w:ascii="仿宋" w:hAnsi="仿宋" w:eastAsia="仿宋"/>
          <w:sz w:val="28"/>
          <w:szCs w:val="28"/>
        </w:rPr>
        <w:t>（四）</w:t>
      </w:r>
      <w:bookmarkStart w:id="11" w:name="（四）2013年绩效目标"/>
      <w:r>
        <w:rPr>
          <w:rFonts w:hint="eastAsia" w:ascii="仿宋" w:hAnsi="仿宋" w:eastAsia="仿宋"/>
          <w:sz w:val="28"/>
          <w:szCs w:val="28"/>
        </w:rPr>
        <w:t>2023年绩效目标</w:t>
      </w:r>
      <w:bookmarkEnd w:id="9"/>
      <w:bookmarkEnd w:id="10"/>
      <w:bookmarkEnd w:id="11"/>
    </w:p>
    <w:p>
      <w:pPr>
        <w:ind w:firstLine="562" w:firstLineChars="201"/>
        <w:rPr>
          <w:rFonts w:ascii="仿宋" w:hAnsi="仿宋" w:eastAsia="仿宋"/>
          <w:sz w:val="28"/>
          <w:szCs w:val="28"/>
        </w:rPr>
      </w:pPr>
      <w:r>
        <w:rPr>
          <w:rFonts w:hint="eastAsia" w:ascii="仿宋" w:hAnsi="仿宋" w:eastAsia="仿宋"/>
          <w:sz w:val="28"/>
          <w:szCs w:val="28"/>
        </w:rPr>
        <w:t>评审小组对预算单位申报的绩效目标进行了修改，具体绩效目标如下：</w:t>
      </w:r>
    </w:p>
    <w:p>
      <w:pPr>
        <w:ind w:firstLine="562" w:firstLineChars="201"/>
        <w:rPr>
          <w:rFonts w:ascii="仿宋" w:hAnsi="仿宋" w:eastAsia="仿宋"/>
          <w:sz w:val="28"/>
          <w:szCs w:val="28"/>
        </w:rPr>
      </w:pPr>
      <w:r>
        <w:rPr>
          <w:rFonts w:ascii="仿宋" w:hAnsi="仿宋" w:eastAsia="仿宋"/>
          <w:sz w:val="28"/>
          <w:szCs w:val="28"/>
        </w:rPr>
        <w:t>1.总目标</w:t>
      </w:r>
    </w:p>
    <w:p>
      <w:pPr>
        <w:ind w:firstLine="562" w:firstLineChars="201"/>
        <w:rPr>
          <w:rFonts w:ascii="仿宋" w:hAnsi="仿宋" w:eastAsia="仿宋"/>
          <w:sz w:val="28"/>
          <w:szCs w:val="28"/>
        </w:rPr>
      </w:pPr>
      <w:r>
        <w:rPr>
          <w:rFonts w:hint="eastAsia" w:ascii="仿宋" w:hAnsi="仿宋" w:eastAsia="仿宋"/>
          <w:sz w:val="28"/>
          <w:szCs w:val="28"/>
        </w:rPr>
        <w:t>立足古美路街道垃圾分类实际，通过购买服务和设备采购，对辖区内的住宅小区及商铺进行日常管理，进一步推进完善垃圾全程分类体系，持续巩固垃圾分类创建成果，营造垃圾分类良好氛围，提升垃圾分类水平，积极推进垃圾分类常态化管理和精细化发展。</w:t>
      </w:r>
    </w:p>
    <w:p>
      <w:pPr>
        <w:ind w:firstLine="562" w:firstLineChars="201"/>
        <w:rPr>
          <w:rFonts w:ascii="仿宋" w:hAnsi="仿宋" w:eastAsia="仿宋"/>
          <w:sz w:val="28"/>
          <w:szCs w:val="28"/>
        </w:rPr>
      </w:pPr>
      <w:r>
        <w:rPr>
          <w:rFonts w:ascii="仿宋" w:hAnsi="仿宋" w:eastAsia="仿宋"/>
          <w:sz w:val="28"/>
          <w:szCs w:val="28"/>
        </w:rPr>
        <w:t>2.年度目标</w:t>
      </w:r>
    </w:p>
    <w:p>
      <w:pPr>
        <w:ind w:firstLine="562" w:firstLineChars="201"/>
        <w:rPr>
          <w:rFonts w:ascii="仿宋" w:hAnsi="仿宋" w:eastAsia="仿宋"/>
          <w:sz w:val="28"/>
          <w:szCs w:val="28"/>
        </w:rPr>
      </w:pPr>
      <w:r>
        <w:rPr>
          <w:rFonts w:hint="eastAsia" w:ascii="仿宋" w:hAnsi="仿宋" w:eastAsia="仿宋"/>
          <w:sz w:val="28"/>
          <w:szCs w:val="28"/>
        </w:rPr>
        <w:t>保质保量按时完成辖区内的生活垃圾分类减量实效巩固、单位生活垃圾宣传及培训、垃圾分类综合保障服务、生活垃圾全程分类督导员服务、沿街商铺垃圾分类指导、装修（大件）垃圾收运新模式、环卫设施设备材料采购、平南路古美路场地租赁、区级垃圾分类末端处置、居民区小包垃圾智能场景维护等工作，确保辖区内71个住宅小区和2000余家商铺垃圾分类工作正常运转，为辖区内居民和商铺构建整洁、舒适的生活和营商环境，不断提升垃圾分类投放水平和民众参与度、准确度，进而优化源头分类投放质量，促进生活垃圾回收利用率持续提升。</w:t>
      </w:r>
    </w:p>
    <w:p>
      <w:pPr>
        <w:ind w:firstLine="562" w:firstLineChars="201"/>
        <w:rPr>
          <w:rFonts w:ascii="仿宋" w:hAnsi="仿宋" w:eastAsia="仿宋"/>
          <w:sz w:val="28"/>
          <w:szCs w:val="28"/>
        </w:rPr>
      </w:pPr>
      <w:r>
        <w:rPr>
          <w:rFonts w:ascii="仿宋" w:hAnsi="仿宋" w:eastAsia="仿宋"/>
          <w:sz w:val="28"/>
          <w:szCs w:val="28"/>
        </w:rPr>
        <w:t>3.具体目标</w:t>
      </w:r>
    </w:p>
    <w:p>
      <w:pPr>
        <w:spacing w:before="156" w:beforeLines="50" w:after="156" w:afterLines="50"/>
        <w:ind w:firstLine="396" w:firstLineChars="188"/>
        <w:jc w:val="center"/>
        <w:rPr>
          <w:rFonts w:ascii="仿宋" w:hAnsi="仿宋" w:eastAsia="仿宋"/>
          <w:b/>
        </w:rPr>
      </w:pPr>
      <w:r>
        <w:rPr>
          <w:rFonts w:hint="eastAsia" w:ascii="仿宋" w:hAnsi="仿宋" w:eastAsia="仿宋"/>
          <w:b/>
        </w:rPr>
        <w:t>表1-4：具体目标表</w:t>
      </w:r>
    </w:p>
    <w:tbl>
      <w:tblPr>
        <w:tblStyle w:val="2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833"/>
        <w:gridCol w:w="737"/>
        <w:gridCol w:w="1893"/>
        <w:gridCol w:w="5209"/>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tblHeader/>
          <w:jc w:val="center"/>
        </w:trPr>
        <w:tc>
          <w:tcPr>
            <w:tcW w:w="431" w:type="pct"/>
            <w:vAlign w:val="center"/>
          </w:tcPr>
          <w:p>
            <w:pPr>
              <w:adjustRightInd w:val="0"/>
              <w:snapToGrid w:val="0"/>
              <w:spacing w:line="320" w:lineRule="exact"/>
              <w:jc w:val="center"/>
              <w:rPr>
                <w:rFonts w:ascii="仿宋" w:hAnsi="仿宋" w:eastAsia="仿宋"/>
                <w:b/>
                <w:sz w:val="16"/>
                <w:szCs w:val="16"/>
              </w:rPr>
            </w:pPr>
            <w:r>
              <w:rPr>
                <w:rFonts w:hint="eastAsia" w:ascii="仿宋" w:hAnsi="仿宋" w:eastAsia="仿宋"/>
                <w:b/>
                <w:sz w:val="16"/>
                <w:szCs w:val="16"/>
              </w:rPr>
              <w:t>目标类型</w:t>
            </w:r>
          </w:p>
        </w:tc>
        <w:tc>
          <w:tcPr>
            <w:tcW w:w="381" w:type="pct"/>
            <w:vAlign w:val="center"/>
          </w:tcPr>
          <w:p>
            <w:pPr>
              <w:adjustRightInd w:val="0"/>
              <w:snapToGrid w:val="0"/>
              <w:spacing w:line="320" w:lineRule="exact"/>
              <w:jc w:val="center"/>
              <w:rPr>
                <w:rFonts w:ascii="仿宋" w:hAnsi="仿宋" w:eastAsia="仿宋"/>
                <w:b/>
                <w:sz w:val="16"/>
                <w:szCs w:val="16"/>
              </w:rPr>
            </w:pPr>
            <w:r>
              <w:rPr>
                <w:rFonts w:hint="eastAsia" w:ascii="仿宋" w:hAnsi="仿宋" w:eastAsia="仿宋"/>
                <w:b/>
                <w:sz w:val="16"/>
                <w:szCs w:val="16"/>
              </w:rPr>
              <w:t>绩效内容</w:t>
            </w:r>
          </w:p>
        </w:tc>
        <w:tc>
          <w:tcPr>
            <w:tcW w:w="979" w:type="pct"/>
            <w:vAlign w:val="center"/>
          </w:tcPr>
          <w:p>
            <w:pPr>
              <w:adjustRightInd w:val="0"/>
              <w:snapToGrid w:val="0"/>
              <w:spacing w:line="320" w:lineRule="exact"/>
              <w:jc w:val="center"/>
              <w:rPr>
                <w:rFonts w:ascii="仿宋" w:hAnsi="仿宋" w:eastAsia="仿宋"/>
                <w:b/>
                <w:sz w:val="16"/>
                <w:szCs w:val="16"/>
              </w:rPr>
            </w:pPr>
            <w:r>
              <w:rPr>
                <w:rFonts w:hint="eastAsia" w:ascii="仿宋" w:hAnsi="仿宋" w:eastAsia="仿宋"/>
                <w:b/>
                <w:sz w:val="16"/>
                <w:szCs w:val="16"/>
              </w:rPr>
              <w:t>目标名称</w:t>
            </w:r>
          </w:p>
        </w:tc>
        <w:tc>
          <w:tcPr>
            <w:tcW w:w="2694" w:type="pct"/>
            <w:vAlign w:val="center"/>
          </w:tcPr>
          <w:p>
            <w:pPr>
              <w:adjustRightInd w:val="0"/>
              <w:snapToGrid w:val="0"/>
              <w:spacing w:line="320" w:lineRule="exact"/>
              <w:jc w:val="center"/>
              <w:rPr>
                <w:rFonts w:ascii="仿宋" w:hAnsi="仿宋" w:eastAsia="仿宋"/>
                <w:b/>
                <w:sz w:val="16"/>
                <w:szCs w:val="16"/>
              </w:rPr>
            </w:pPr>
            <w:r>
              <w:rPr>
                <w:rFonts w:hint="eastAsia" w:ascii="仿宋" w:hAnsi="仿宋" w:eastAsia="仿宋"/>
                <w:b/>
                <w:sz w:val="16"/>
                <w:szCs w:val="16"/>
              </w:rPr>
              <w:t>目标值</w:t>
            </w:r>
          </w:p>
        </w:tc>
        <w:tc>
          <w:tcPr>
            <w:tcW w:w="515" w:type="pct"/>
            <w:vAlign w:val="center"/>
          </w:tcPr>
          <w:p>
            <w:pPr>
              <w:adjustRightInd w:val="0"/>
              <w:snapToGrid w:val="0"/>
              <w:spacing w:line="320" w:lineRule="exact"/>
              <w:jc w:val="center"/>
              <w:rPr>
                <w:rFonts w:ascii="仿宋" w:hAnsi="仿宋" w:eastAsia="仿宋"/>
                <w:b/>
                <w:sz w:val="16"/>
                <w:szCs w:val="16"/>
              </w:rPr>
            </w:pPr>
            <w:r>
              <w:rPr>
                <w:rFonts w:hint="eastAsia" w:ascii="仿宋" w:hAnsi="仿宋" w:eastAsia="仿宋"/>
                <w:b/>
                <w:sz w:val="16"/>
                <w:szCs w:val="16"/>
              </w:rPr>
              <w:t>出处和依据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restart"/>
            <w:vAlign w:val="center"/>
          </w:tcPr>
          <w:p>
            <w:pPr>
              <w:adjustRightInd w:val="0"/>
              <w:snapToGrid w:val="0"/>
              <w:spacing w:line="320" w:lineRule="exact"/>
              <w:jc w:val="center"/>
              <w:rPr>
                <w:rFonts w:ascii="仿宋" w:hAnsi="仿宋" w:eastAsia="仿宋"/>
                <w:bCs/>
                <w:sz w:val="16"/>
                <w:szCs w:val="16"/>
              </w:rPr>
            </w:pPr>
            <w:r>
              <w:rPr>
                <w:rFonts w:hint="eastAsia" w:ascii="仿宋" w:hAnsi="仿宋" w:eastAsia="仿宋"/>
                <w:bCs/>
                <w:sz w:val="16"/>
                <w:szCs w:val="16"/>
              </w:rPr>
              <w:t>产出目标</w:t>
            </w:r>
          </w:p>
        </w:tc>
        <w:tc>
          <w:tcPr>
            <w:tcW w:w="381" w:type="pct"/>
            <w:vMerge w:val="restart"/>
            <w:vAlign w:val="center"/>
          </w:tcPr>
          <w:p>
            <w:pPr>
              <w:adjustRightInd w:val="0"/>
              <w:snapToGrid w:val="0"/>
              <w:spacing w:line="320" w:lineRule="exact"/>
              <w:jc w:val="center"/>
              <w:rPr>
                <w:rFonts w:ascii="仿宋" w:hAnsi="仿宋" w:eastAsia="仿宋"/>
                <w:bCs/>
                <w:sz w:val="16"/>
                <w:szCs w:val="16"/>
              </w:rPr>
            </w:pPr>
            <w:r>
              <w:rPr>
                <w:rFonts w:hint="eastAsia" w:ascii="仿宋" w:hAnsi="仿宋" w:eastAsia="仿宋"/>
                <w:bCs/>
                <w:sz w:val="16"/>
                <w:szCs w:val="16"/>
              </w:rPr>
              <w:t>数量</w:t>
            </w:r>
          </w:p>
        </w:tc>
        <w:tc>
          <w:tcPr>
            <w:tcW w:w="979" w:type="pct"/>
            <w:vAlign w:val="center"/>
          </w:tcPr>
          <w:p>
            <w:pPr>
              <w:adjustRightInd w:val="0"/>
              <w:snapToGrid w:val="0"/>
              <w:spacing w:line="320" w:lineRule="exact"/>
              <w:jc w:val="center"/>
              <w:rPr>
                <w:rFonts w:ascii="仿宋" w:hAnsi="仿宋" w:eastAsia="仿宋"/>
                <w:bCs/>
                <w:sz w:val="16"/>
                <w:szCs w:val="16"/>
              </w:rPr>
            </w:pPr>
            <w:r>
              <w:rPr>
                <w:rFonts w:hint="eastAsia" w:ascii="仿宋" w:hAnsi="仿宋" w:eastAsia="仿宋" w:cstheme="minorBidi"/>
                <w:sz w:val="16"/>
                <w:szCs w:val="16"/>
              </w:rPr>
              <w:t>实效测评完成数</w:t>
            </w:r>
          </w:p>
        </w:tc>
        <w:tc>
          <w:tcPr>
            <w:tcW w:w="2694" w:type="pct"/>
            <w:vAlign w:val="center"/>
          </w:tcPr>
          <w:p>
            <w:pPr>
              <w:adjustRightInd w:val="0"/>
              <w:snapToGrid w:val="0"/>
              <w:spacing w:line="320" w:lineRule="exact"/>
              <w:rPr>
                <w:rFonts w:ascii="仿宋" w:hAnsi="仿宋" w:eastAsia="仿宋"/>
                <w:bCs/>
                <w:sz w:val="16"/>
                <w:szCs w:val="16"/>
              </w:rPr>
            </w:pPr>
            <w:r>
              <w:rPr>
                <w:rFonts w:hint="eastAsia" w:ascii="仿宋" w:hAnsi="仿宋" w:eastAsia="仿宋"/>
                <w:bCs/>
                <w:sz w:val="16"/>
                <w:szCs w:val="16"/>
              </w:rPr>
              <w:t>71个住宅小区和2000余家商铺</w:t>
            </w:r>
          </w:p>
        </w:tc>
        <w:tc>
          <w:tcPr>
            <w:tcW w:w="515" w:type="pct"/>
            <w:vAlign w:val="center"/>
          </w:tcPr>
          <w:p>
            <w:pPr>
              <w:adjustRightInd w:val="0"/>
              <w:snapToGrid w:val="0"/>
              <w:spacing w:line="320" w:lineRule="exact"/>
              <w:jc w:val="center"/>
              <w:rPr>
                <w:rFonts w:ascii="仿宋" w:hAnsi="仿宋" w:eastAsia="仿宋"/>
                <w:bCs/>
                <w:sz w:val="16"/>
                <w:szCs w:val="16"/>
              </w:rPr>
            </w:pPr>
            <w:r>
              <w:rPr>
                <w:rFonts w:hint="eastAsia" w:ascii="仿宋" w:hAnsi="仿宋" w:eastAsia="仿宋"/>
                <w:bCs/>
                <w:sz w:val="16"/>
                <w:szCs w:val="16"/>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20" w:lineRule="exact"/>
              <w:jc w:val="center"/>
              <w:rPr>
                <w:rFonts w:ascii="仿宋" w:hAnsi="仿宋" w:eastAsia="仿宋"/>
                <w:bCs/>
                <w:sz w:val="16"/>
                <w:szCs w:val="16"/>
              </w:rPr>
            </w:pPr>
          </w:p>
        </w:tc>
        <w:tc>
          <w:tcPr>
            <w:tcW w:w="381" w:type="pct"/>
            <w:vMerge w:val="continue"/>
            <w:vAlign w:val="center"/>
          </w:tcPr>
          <w:p>
            <w:pPr>
              <w:spacing w:line="320" w:lineRule="exact"/>
              <w:jc w:val="center"/>
              <w:rPr>
                <w:rFonts w:ascii="仿宋" w:hAnsi="仿宋" w:eastAsia="仿宋"/>
                <w:bCs/>
                <w:sz w:val="16"/>
                <w:szCs w:val="16"/>
              </w:rPr>
            </w:pPr>
          </w:p>
        </w:tc>
        <w:tc>
          <w:tcPr>
            <w:tcW w:w="979" w:type="pct"/>
            <w:vAlign w:val="center"/>
          </w:tcPr>
          <w:p>
            <w:pPr>
              <w:adjustRightInd w:val="0"/>
              <w:snapToGrid w:val="0"/>
              <w:spacing w:line="320" w:lineRule="exact"/>
              <w:jc w:val="center"/>
              <w:rPr>
                <w:rFonts w:ascii="仿宋" w:hAnsi="仿宋" w:eastAsia="仿宋"/>
                <w:bCs/>
                <w:sz w:val="16"/>
                <w:szCs w:val="16"/>
              </w:rPr>
            </w:pPr>
            <w:r>
              <w:rPr>
                <w:rFonts w:hint="eastAsia" w:ascii="仿宋" w:hAnsi="仿宋" w:eastAsia="仿宋" w:cstheme="minorBidi"/>
                <w:sz w:val="16"/>
                <w:szCs w:val="16"/>
              </w:rPr>
              <w:t>宣传培训完成数</w:t>
            </w:r>
          </w:p>
        </w:tc>
        <w:tc>
          <w:tcPr>
            <w:tcW w:w="2694" w:type="pct"/>
            <w:vAlign w:val="center"/>
          </w:tcPr>
          <w:p>
            <w:pPr>
              <w:adjustRightInd w:val="0"/>
              <w:snapToGrid w:val="0"/>
              <w:spacing w:line="320" w:lineRule="exact"/>
              <w:rPr>
                <w:rFonts w:ascii="仿宋" w:hAnsi="仿宋" w:eastAsia="仿宋"/>
                <w:bCs/>
                <w:sz w:val="16"/>
                <w:szCs w:val="16"/>
              </w:rPr>
            </w:pPr>
            <w:r>
              <w:rPr>
                <w:rFonts w:hint="eastAsia" w:ascii="仿宋" w:hAnsi="仿宋" w:eastAsia="仿宋"/>
                <w:bCs/>
                <w:sz w:val="16"/>
                <w:szCs w:val="16"/>
              </w:rPr>
              <w:t>71个住宅小区和2000余家商铺</w:t>
            </w:r>
          </w:p>
        </w:tc>
        <w:tc>
          <w:tcPr>
            <w:tcW w:w="515" w:type="pct"/>
            <w:vAlign w:val="center"/>
          </w:tcPr>
          <w:p>
            <w:pPr>
              <w:adjustRightInd w:val="0"/>
              <w:snapToGrid w:val="0"/>
              <w:spacing w:line="320" w:lineRule="exact"/>
              <w:jc w:val="center"/>
              <w:rPr>
                <w:rFonts w:ascii="仿宋" w:hAnsi="仿宋" w:eastAsia="仿宋"/>
                <w:bCs/>
                <w:sz w:val="16"/>
                <w:szCs w:val="16"/>
              </w:rPr>
            </w:pPr>
            <w:r>
              <w:rPr>
                <w:rFonts w:hint="eastAsia" w:ascii="仿宋" w:hAnsi="仿宋" w:eastAsia="仿宋"/>
                <w:bCs/>
                <w:sz w:val="16"/>
                <w:szCs w:val="16"/>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20" w:lineRule="exact"/>
              <w:jc w:val="center"/>
              <w:rPr>
                <w:rFonts w:ascii="仿宋" w:hAnsi="仿宋" w:eastAsia="仿宋"/>
                <w:bCs/>
                <w:sz w:val="16"/>
                <w:szCs w:val="16"/>
              </w:rPr>
            </w:pPr>
          </w:p>
        </w:tc>
        <w:tc>
          <w:tcPr>
            <w:tcW w:w="381" w:type="pct"/>
            <w:vMerge w:val="continue"/>
            <w:vAlign w:val="center"/>
          </w:tcPr>
          <w:p>
            <w:pPr>
              <w:spacing w:line="320" w:lineRule="exact"/>
              <w:jc w:val="center"/>
              <w:rPr>
                <w:rFonts w:ascii="仿宋" w:hAnsi="仿宋" w:eastAsia="仿宋"/>
                <w:bCs/>
                <w:sz w:val="16"/>
                <w:szCs w:val="16"/>
              </w:rPr>
            </w:pPr>
          </w:p>
        </w:tc>
        <w:tc>
          <w:tcPr>
            <w:tcW w:w="979" w:type="pct"/>
            <w:vAlign w:val="center"/>
          </w:tcPr>
          <w:p>
            <w:pPr>
              <w:adjustRightInd w:val="0"/>
              <w:snapToGrid w:val="0"/>
              <w:spacing w:line="320" w:lineRule="exact"/>
              <w:jc w:val="center"/>
              <w:rPr>
                <w:rFonts w:ascii="仿宋" w:hAnsi="仿宋" w:eastAsia="仿宋"/>
                <w:bCs/>
                <w:sz w:val="16"/>
                <w:szCs w:val="16"/>
              </w:rPr>
            </w:pPr>
            <w:r>
              <w:rPr>
                <w:rFonts w:hint="eastAsia" w:ascii="仿宋" w:hAnsi="仿宋" w:eastAsia="仿宋" w:cstheme="minorBidi"/>
                <w:sz w:val="16"/>
                <w:szCs w:val="16"/>
              </w:rPr>
              <w:t>综合保障完成数</w:t>
            </w:r>
          </w:p>
        </w:tc>
        <w:tc>
          <w:tcPr>
            <w:tcW w:w="2694" w:type="pct"/>
            <w:vAlign w:val="center"/>
          </w:tcPr>
          <w:p>
            <w:pPr>
              <w:adjustRightInd w:val="0"/>
              <w:snapToGrid w:val="0"/>
              <w:spacing w:line="320" w:lineRule="exact"/>
              <w:rPr>
                <w:rFonts w:ascii="仿宋" w:hAnsi="仿宋" w:eastAsia="仿宋"/>
                <w:bCs/>
                <w:sz w:val="16"/>
                <w:szCs w:val="16"/>
              </w:rPr>
            </w:pPr>
            <w:r>
              <w:rPr>
                <w:rFonts w:hint="eastAsia" w:ascii="仿宋" w:hAnsi="仿宋" w:eastAsia="仿宋"/>
                <w:bCs/>
                <w:sz w:val="16"/>
                <w:szCs w:val="16"/>
              </w:rPr>
              <w:t>6.5平方公里、71个住宅小区和2000余家商铺</w:t>
            </w:r>
          </w:p>
        </w:tc>
        <w:tc>
          <w:tcPr>
            <w:tcW w:w="515" w:type="pct"/>
            <w:vAlign w:val="center"/>
          </w:tcPr>
          <w:p>
            <w:pPr>
              <w:adjustRightInd w:val="0"/>
              <w:snapToGrid w:val="0"/>
              <w:spacing w:line="320" w:lineRule="exact"/>
              <w:jc w:val="center"/>
              <w:rPr>
                <w:rFonts w:ascii="仿宋" w:hAnsi="仿宋" w:eastAsia="仿宋"/>
                <w:bCs/>
                <w:sz w:val="16"/>
                <w:szCs w:val="16"/>
              </w:rPr>
            </w:pPr>
            <w:r>
              <w:rPr>
                <w:rFonts w:hint="eastAsia" w:ascii="仿宋" w:hAnsi="仿宋" w:eastAsia="仿宋"/>
                <w:bCs/>
                <w:sz w:val="16"/>
                <w:szCs w:val="16"/>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20" w:lineRule="exact"/>
              <w:jc w:val="center"/>
              <w:rPr>
                <w:rFonts w:ascii="仿宋" w:hAnsi="仿宋" w:eastAsia="仿宋"/>
                <w:bCs/>
                <w:sz w:val="16"/>
                <w:szCs w:val="16"/>
              </w:rPr>
            </w:pPr>
          </w:p>
        </w:tc>
        <w:tc>
          <w:tcPr>
            <w:tcW w:w="381" w:type="pct"/>
            <w:vMerge w:val="continue"/>
            <w:vAlign w:val="center"/>
          </w:tcPr>
          <w:p>
            <w:pPr>
              <w:spacing w:line="320" w:lineRule="exact"/>
              <w:jc w:val="center"/>
              <w:rPr>
                <w:rFonts w:ascii="仿宋" w:hAnsi="仿宋" w:eastAsia="仿宋"/>
                <w:bCs/>
                <w:sz w:val="16"/>
                <w:szCs w:val="16"/>
              </w:rPr>
            </w:pPr>
          </w:p>
        </w:tc>
        <w:tc>
          <w:tcPr>
            <w:tcW w:w="979" w:type="pct"/>
            <w:vAlign w:val="center"/>
          </w:tcPr>
          <w:p>
            <w:pPr>
              <w:adjustRightInd w:val="0"/>
              <w:snapToGrid w:val="0"/>
              <w:spacing w:line="320" w:lineRule="exact"/>
              <w:jc w:val="center"/>
              <w:rPr>
                <w:rFonts w:ascii="仿宋" w:hAnsi="仿宋" w:eastAsia="仿宋"/>
                <w:bCs/>
                <w:sz w:val="16"/>
                <w:szCs w:val="16"/>
              </w:rPr>
            </w:pPr>
            <w:r>
              <w:rPr>
                <w:rFonts w:hint="eastAsia" w:ascii="仿宋" w:hAnsi="仿宋" w:eastAsia="仿宋" w:cstheme="minorBidi"/>
                <w:sz w:val="16"/>
                <w:szCs w:val="16"/>
              </w:rPr>
              <w:t>督导点位覆盖数</w:t>
            </w:r>
          </w:p>
        </w:tc>
        <w:tc>
          <w:tcPr>
            <w:tcW w:w="2694" w:type="pct"/>
            <w:vAlign w:val="center"/>
          </w:tcPr>
          <w:p>
            <w:pPr>
              <w:adjustRightInd w:val="0"/>
              <w:snapToGrid w:val="0"/>
              <w:spacing w:line="320" w:lineRule="exact"/>
              <w:rPr>
                <w:rFonts w:ascii="仿宋" w:hAnsi="仿宋" w:eastAsia="仿宋"/>
                <w:bCs/>
                <w:sz w:val="16"/>
                <w:szCs w:val="16"/>
              </w:rPr>
            </w:pPr>
            <w:r>
              <w:rPr>
                <w:rFonts w:ascii="仿宋" w:hAnsi="仿宋" w:eastAsia="仿宋"/>
                <w:bCs/>
                <w:sz w:val="16"/>
                <w:szCs w:val="16"/>
              </w:rPr>
              <w:t>71个</w:t>
            </w:r>
            <w:r>
              <w:rPr>
                <w:rFonts w:hint="eastAsia" w:ascii="仿宋" w:hAnsi="仿宋" w:eastAsia="仿宋"/>
                <w:bCs/>
                <w:sz w:val="16"/>
                <w:szCs w:val="16"/>
              </w:rPr>
              <w:t>住宅小区</w:t>
            </w:r>
            <w:r>
              <w:rPr>
                <w:rFonts w:ascii="仿宋" w:hAnsi="仿宋" w:eastAsia="仿宋"/>
                <w:bCs/>
                <w:sz w:val="16"/>
                <w:szCs w:val="16"/>
              </w:rPr>
              <w:t>200个点位</w:t>
            </w:r>
          </w:p>
        </w:tc>
        <w:tc>
          <w:tcPr>
            <w:tcW w:w="515" w:type="pct"/>
            <w:vAlign w:val="center"/>
          </w:tcPr>
          <w:p>
            <w:pPr>
              <w:adjustRightInd w:val="0"/>
              <w:snapToGrid w:val="0"/>
              <w:spacing w:line="320" w:lineRule="exact"/>
              <w:jc w:val="center"/>
              <w:rPr>
                <w:rFonts w:ascii="仿宋" w:hAnsi="仿宋" w:eastAsia="仿宋"/>
                <w:bCs/>
                <w:sz w:val="16"/>
                <w:szCs w:val="16"/>
              </w:rPr>
            </w:pPr>
            <w:r>
              <w:rPr>
                <w:rFonts w:hint="eastAsia" w:ascii="仿宋" w:hAnsi="仿宋" w:eastAsia="仿宋"/>
                <w:bCs/>
                <w:sz w:val="16"/>
                <w:szCs w:val="16"/>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20" w:lineRule="exact"/>
              <w:jc w:val="center"/>
              <w:rPr>
                <w:rFonts w:ascii="仿宋" w:hAnsi="仿宋" w:eastAsia="仿宋"/>
                <w:bCs/>
                <w:sz w:val="16"/>
                <w:szCs w:val="16"/>
              </w:rPr>
            </w:pPr>
          </w:p>
        </w:tc>
        <w:tc>
          <w:tcPr>
            <w:tcW w:w="381" w:type="pct"/>
            <w:vMerge w:val="continue"/>
            <w:vAlign w:val="center"/>
          </w:tcPr>
          <w:p>
            <w:pPr>
              <w:spacing w:line="320" w:lineRule="exact"/>
              <w:jc w:val="center"/>
              <w:rPr>
                <w:rFonts w:ascii="仿宋" w:hAnsi="仿宋" w:eastAsia="仿宋"/>
                <w:bCs/>
                <w:sz w:val="16"/>
                <w:szCs w:val="16"/>
              </w:rPr>
            </w:pPr>
          </w:p>
        </w:tc>
        <w:tc>
          <w:tcPr>
            <w:tcW w:w="979" w:type="pct"/>
            <w:vAlign w:val="center"/>
          </w:tcPr>
          <w:p>
            <w:pPr>
              <w:adjustRightInd w:val="0"/>
              <w:snapToGrid w:val="0"/>
              <w:spacing w:line="320" w:lineRule="exact"/>
              <w:jc w:val="center"/>
              <w:rPr>
                <w:rFonts w:ascii="仿宋" w:hAnsi="仿宋" w:eastAsia="仿宋"/>
                <w:bCs/>
                <w:sz w:val="16"/>
                <w:szCs w:val="16"/>
              </w:rPr>
            </w:pPr>
            <w:r>
              <w:rPr>
                <w:rFonts w:hint="eastAsia" w:ascii="仿宋" w:hAnsi="仿宋" w:eastAsia="仿宋"/>
                <w:bCs/>
                <w:sz w:val="16"/>
                <w:szCs w:val="16"/>
              </w:rPr>
              <w:t>商铺指导</w:t>
            </w:r>
            <w:r>
              <w:rPr>
                <w:rFonts w:hint="eastAsia" w:ascii="仿宋" w:hAnsi="仿宋" w:eastAsia="仿宋" w:cstheme="minorBidi"/>
                <w:sz w:val="16"/>
                <w:szCs w:val="16"/>
              </w:rPr>
              <w:t>完成数</w:t>
            </w:r>
          </w:p>
        </w:tc>
        <w:tc>
          <w:tcPr>
            <w:tcW w:w="2694" w:type="pct"/>
            <w:vAlign w:val="center"/>
          </w:tcPr>
          <w:p>
            <w:pPr>
              <w:adjustRightInd w:val="0"/>
              <w:snapToGrid w:val="0"/>
              <w:spacing w:line="320" w:lineRule="exact"/>
              <w:rPr>
                <w:rFonts w:ascii="仿宋" w:hAnsi="仿宋" w:eastAsia="仿宋"/>
                <w:bCs/>
                <w:sz w:val="16"/>
                <w:szCs w:val="16"/>
              </w:rPr>
            </w:pPr>
            <w:r>
              <w:rPr>
                <w:rFonts w:hint="eastAsia" w:ascii="仿宋" w:hAnsi="仿宋" w:eastAsia="仿宋"/>
                <w:bCs/>
                <w:sz w:val="16"/>
                <w:szCs w:val="16"/>
              </w:rPr>
              <w:t>2000余家商铺</w:t>
            </w:r>
          </w:p>
        </w:tc>
        <w:tc>
          <w:tcPr>
            <w:tcW w:w="515" w:type="pct"/>
            <w:vAlign w:val="center"/>
          </w:tcPr>
          <w:p>
            <w:pPr>
              <w:adjustRightInd w:val="0"/>
              <w:snapToGrid w:val="0"/>
              <w:spacing w:line="320" w:lineRule="exact"/>
              <w:jc w:val="center"/>
              <w:rPr>
                <w:rFonts w:ascii="仿宋" w:hAnsi="仿宋" w:eastAsia="仿宋"/>
                <w:bCs/>
                <w:sz w:val="16"/>
                <w:szCs w:val="16"/>
              </w:rPr>
            </w:pPr>
            <w:r>
              <w:rPr>
                <w:rFonts w:hint="eastAsia" w:ascii="仿宋" w:hAnsi="仿宋" w:eastAsia="仿宋"/>
                <w:bCs/>
                <w:sz w:val="16"/>
                <w:szCs w:val="16"/>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20" w:lineRule="exact"/>
              <w:jc w:val="center"/>
              <w:rPr>
                <w:rFonts w:ascii="仿宋" w:hAnsi="仿宋" w:eastAsia="仿宋"/>
                <w:bCs/>
                <w:sz w:val="16"/>
                <w:szCs w:val="16"/>
              </w:rPr>
            </w:pPr>
          </w:p>
        </w:tc>
        <w:tc>
          <w:tcPr>
            <w:tcW w:w="381" w:type="pct"/>
            <w:vMerge w:val="continue"/>
            <w:vAlign w:val="center"/>
          </w:tcPr>
          <w:p>
            <w:pPr>
              <w:spacing w:line="320" w:lineRule="exact"/>
              <w:jc w:val="center"/>
              <w:rPr>
                <w:rFonts w:ascii="仿宋" w:hAnsi="仿宋" w:eastAsia="仿宋"/>
                <w:bCs/>
                <w:sz w:val="16"/>
                <w:szCs w:val="16"/>
              </w:rPr>
            </w:pPr>
          </w:p>
        </w:tc>
        <w:tc>
          <w:tcPr>
            <w:tcW w:w="979" w:type="pct"/>
            <w:vAlign w:val="center"/>
          </w:tcPr>
          <w:p>
            <w:pPr>
              <w:adjustRightInd w:val="0"/>
              <w:snapToGrid w:val="0"/>
              <w:spacing w:line="320" w:lineRule="exact"/>
              <w:jc w:val="center"/>
              <w:rPr>
                <w:rFonts w:ascii="仿宋" w:hAnsi="仿宋" w:eastAsia="仿宋"/>
                <w:bCs/>
                <w:sz w:val="16"/>
                <w:szCs w:val="16"/>
              </w:rPr>
            </w:pPr>
            <w:r>
              <w:rPr>
                <w:rFonts w:hint="eastAsia" w:ascii="仿宋" w:hAnsi="仿宋" w:eastAsia="仿宋"/>
                <w:bCs/>
                <w:sz w:val="16"/>
                <w:szCs w:val="16"/>
              </w:rPr>
              <w:t>厢房改建</w:t>
            </w:r>
            <w:r>
              <w:rPr>
                <w:rFonts w:hint="eastAsia" w:ascii="仿宋" w:hAnsi="仿宋" w:eastAsia="仿宋" w:cstheme="minorBidi"/>
                <w:sz w:val="16"/>
                <w:szCs w:val="16"/>
              </w:rPr>
              <w:t>完成数</w:t>
            </w:r>
          </w:p>
        </w:tc>
        <w:tc>
          <w:tcPr>
            <w:tcW w:w="2694" w:type="pct"/>
            <w:vAlign w:val="center"/>
          </w:tcPr>
          <w:p>
            <w:pPr>
              <w:adjustRightInd w:val="0"/>
              <w:snapToGrid w:val="0"/>
              <w:spacing w:line="320" w:lineRule="exact"/>
              <w:rPr>
                <w:rFonts w:ascii="仿宋" w:hAnsi="仿宋" w:eastAsia="仿宋"/>
                <w:bCs/>
                <w:sz w:val="16"/>
                <w:szCs w:val="16"/>
              </w:rPr>
            </w:pPr>
            <w:r>
              <w:rPr>
                <w:rFonts w:hint="eastAsia" w:ascii="仿宋" w:hAnsi="仿宋" w:eastAsia="仿宋"/>
                <w:bCs/>
                <w:sz w:val="16"/>
                <w:szCs w:val="16"/>
              </w:rPr>
              <w:t>17个住宅小区</w:t>
            </w:r>
          </w:p>
        </w:tc>
        <w:tc>
          <w:tcPr>
            <w:tcW w:w="515" w:type="pct"/>
            <w:vAlign w:val="center"/>
          </w:tcPr>
          <w:p>
            <w:pPr>
              <w:adjustRightInd w:val="0"/>
              <w:snapToGrid w:val="0"/>
              <w:spacing w:line="320" w:lineRule="exact"/>
              <w:jc w:val="center"/>
              <w:rPr>
                <w:rFonts w:ascii="仿宋" w:hAnsi="仿宋" w:eastAsia="仿宋"/>
                <w:bCs/>
                <w:sz w:val="16"/>
                <w:szCs w:val="16"/>
              </w:rPr>
            </w:pPr>
            <w:r>
              <w:rPr>
                <w:rFonts w:hint="eastAsia" w:ascii="仿宋" w:hAnsi="仿宋" w:eastAsia="仿宋"/>
                <w:bCs/>
                <w:sz w:val="16"/>
                <w:szCs w:val="16"/>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20" w:lineRule="exact"/>
              <w:jc w:val="center"/>
              <w:rPr>
                <w:rFonts w:ascii="仿宋" w:hAnsi="仿宋" w:eastAsia="仿宋"/>
                <w:bCs/>
                <w:sz w:val="16"/>
                <w:szCs w:val="16"/>
              </w:rPr>
            </w:pPr>
          </w:p>
        </w:tc>
        <w:tc>
          <w:tcPr>
            <w:tcW w:w="381" w:type="pct"/>
            <w:vMerge w:val="continue"/>
            <w:vAlign w:val="center"/>
          </w:tcPr>
          <w:p>
            <w:pPr>
              <w:spacing w:line="320" w:lineRule="exact"/>
              <w:jc w:val="center"/>
              <w:rPr>
                <w:rFonts w:ascii="仿宋" w:hAnsi="仿宋" w:eastAsia="仿宋"/>
                <w:bCs/>
                <w:sz w:val="16"/>
                <w:szCs w:val="16"/>
              </w:rPr>
            </w:pPr>
          </w:p>
        </w:tc>
        <w:tc>
          <w:tcPr>
            <w:tcW w:w="979" w:type="pct"/>
            <w:vAlign w:val="center"/>
          </w:tcPr>
          <w:p>
            <w:pPr>
              <w:adjustRightInd w:val="0"/>
              <w:snapToGrid w:val="0"/>
              <w:spacing w:line="320" w:lineRule="exact"/>
              <w:jc w:val="center"/>
              <w:rPr>
                <w:rFonts w:ascii="仿宋" w:hAnsi="仿宋" w:eastAsia="仿宋"/>
                <w:bCs/>
                <w:sz w:val="16"/>
                <w:szCs w:val="16"/>
              </w:rPr>
            </w:pPr>
            <w:r>
              <w:rPr>
                <w:rFonts w:hint="eastAsia" w:ascii="仿宋" w:hAnsi="仿宋" w:eastAsia="仿宋"/>
                <w:bCs/>
                <w:sz w:val="16"/>
                <w:szCs w:val="16"/>
              </w:rPr>
              <w:t>设备采购</w:t>
            </w:r>
            <w:r>
              <w:rPr>
                <w:rFonts w:hint="eastAsia" w:ascii="仿宋" w:hAnsi="仿宋" w:eastAsia="仿宋" w:cstheme="minorBidi"/>
                <w:sz w:val="16"/>
                <w:szCs w:val="16"/>
              </w:rPr>
              <w:t>完成数</w:t>
            </w:r>
          </w:p>
        </w:tc>
        <w:tc>
          <w:tcPr>
            <w:tcW w:w="2694" w:type="pct"/>
            <w:vAlign w:val="center"/>
          </w:tcPr>
          <w:p>
            <w:pPr>
              <w:adjustRightInd w:val="0"/>
              <w:snapToGrid w:val="0"/>
              <w:spacing w:line="320" w:lineRule="exact"/>
              <w:rPr>
                <w:rFonts w:ascii="仿宋" w:hAnsi="仿宋" w:eastAsia="仿宋"/>
                <w:bCs/>
                <w:sz w:val="16"/>
                <w:szCs w:val="16"/>
              </w:rPr>
            </w:pPr>
            <w:r>
              <w:rPr>
                <w:rFonts w:hint="eastAsia" w:ascii="仿宋" w:hAnsi="仿宋" w:eastAsia="仿宋"/>
                <w:bCs/>
                <w:sz w:val="16"/>
                <w:szCs w:val="16"/>
              </w:rPr>
              <w:t>19套装修垃圾智能箱体、200个干湿垃圾桶、5000张垃圾分类四分类贴纸和2000余个配件</w:t>
            </w:r>
          </w:p>
        </w:tc>
        <w:tc>
          <w:tcPr>
            <w:tcW w:w="515" w:type="pct"/>
            <w:vAlign w:val="center"/>
          </w:tcPr>
          <w:p>
            <w:pPr>
              <w:adjustRightInd w:val="0"/>
              <w:snapToGrid w:val="0"/>
              <w:spacing w:line="320" w:lineRule="exact"/>
              <w:jc w:val="center"/>
              <w:rPr>
                <w:rFonts w:ascii="仿宋" w:hAnsi="仿宋" w:eastAsia="仿宋"/>
                <w:bCs/>
                <w:sz w:val="16"/>
                <w:szCs w:val="16"/>
              </w:rPr>
            </w:pPr>
            <w:r>
              <w:rPr>
                <w:rFonts w:hint="eastAsia" w:ascii="仿宋" w:hAnsi="仿宋" w:eastAsia="仿宋"/>
                <w:bCs/>
                <w:sz w:val="16"/>
                <w:szCs w:val="16"/>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20" w:lineRule="exact"/>
              <w:jc w:val="center"/>
              <w:rPr>
                <w:rFonts w:ascii="仿宋" w:hAnsi="仿宋" w:eastAsia="仿宋"/>
                <w:bCs/>
                <w:sz w:val="16"/>
                <w:szCs w:val="16"/>
              </w:rPr>
            </w:pPr>
          </w:p>
        </w:tc>
        <w:tc>
          <w:tcPr>
            <w:tcW w:w="381" w:type="pct"/>
            <w:vMerge w:val="continue"/>
            <w:vAlign w:val="center"/>
          </w:tcPr>
          <w:p>
            <w:pPr>
              <w:spacing w:line="320" w:lineRule="exact"/>
              <w:jc w:val="center"/>
              <w:rPr>
                <w:rFonts w:ascii="仿宋" w:hAnsi="仿宋" w:eastAsia="仿宋"/>
                <w:bCs/>
                <w:sz w:val="16"/>
                <w:szCs w:val="16"/>
              </w:rPr>
            </w:pPr>
          </w:p>
        </w:tc>
        <w:tc>
          <w:tcPr>
            <w:tcW w:w="979" w:type="pct"/>
            <w:vAlign w:val="center"/>
          </w:tcPr>
          <w:p>
            <w:pPr>
              <w:adjustRightInd w:val="0"/>
              <w:snapToGrid w:val="0"/>
              <w:spacing w:line="320" w:lineRule="exact"/>
              <w:jc w:val="center"/>
              <w:rPr>
                <w:rFonts w:ascii="仿宋" w:hAnsi="仿宋" w:eastAsia="仿宋" w:cstheme="minorBidi"/>
                <w:sz w:val="16"/>
                <w:szCs w:val="16"/>
              </w:rPr>
            </w:pPr>
            <w:r>
              <w:rPr>
                <w:rFonts w:hint="eastAsia" w:ascii="仿宋" w:hAnsi="仿宋" w:eastAsia="仿宋" w:cstheme="minorBidi"/>
                <w:sz w:val="16"/>
                <w:szCs w:val="16"/>
              </w:rPr>
              <w:t>场地租赁完成数</w:t>
            </w:r>
          </w:p>
        </w:tc>
        <w:tc>
          <w:tcPr>
            <w:tcW w:w="2694" w:type="pct"/>
            <w:vAlign w:val="center"/>
          </w:tcPr>
          <w:p>
            <w:pPr>
              <w:adjustRightInd w:val="0"/>
              <w:snapToGrid w:val="0"/>
              <w:spacing w:line="320" w:lineRule="exact"/>
              <w:rPr>
                <w:rFonts w:ascii="仿宋" w:hAnsi="仿宋" w:eastAsia="仿宋"/>
                <w:bCs/>
                <w:sz w:val="16"/>
                <w:szCs w:val="16"/>
              </w:rPr>
            </w:pPr>
            <w:r>
              <w:rPr>
                <w:rFonts w:hint="eastAsia" w:ascii="仿宋" w:hAnsi="仿宋" w:eastAsia="仿宋"/>
                <w:bCs/>
                <w:sz w:val="16"/>
                <w:szCs w:val="16"/>
              </w:rPr>
              <w:t>1个</w:t>
            </w:r>
          </w:p>
        </w:tc>
        <w:tc>
          <w:tcPr>
            <w:tcW w:w="515" w:type="pct"/>
            <w:vAlign w:val="center"/>
          </w:tcPr>
          <w:p>
            <w:pPr>
              <w:adjustRightInd w:val="0"/>
              <w:snapToGrid w:val="0"/>
              <w:spacing w:line="320" w:lineRule="exact"/>
              <w:jc w:val="center"/>
              <w:rPr>
                <w:rFonts w:ascii="仿宋" w:hAnsi="仿宋" w:eastAsia="仿宋"/>
                <w:bCs/>
                <w:sz w:val="16"/>
                <w:szCs w:val="16"/>
              </w:rPr>
            </w:pPr>
            <w:r>
              <w:rPr>
                <w:rFonts w:hint="eastAsia" w:ascii="仿宋" w:hAnsi="仿宋" w:eastAsia="仿宋"/>
                <w:bCs/>
                <w:sz w:val="16"/>
                <w:szCs w:val="16"/>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20" w:lineRule="exact"/>
              <w:jc w:val="center"/>
              <w:rPr>
                <w:rFonts w:ascii="仿宋" w:hAnsi="仿宋" w:eastAsia="仿宋"/>
                <w:bCs/>
                <w:sz w:val="16"/>
                <w:szCs w:val="16"/>
              </w:rPr>
            </w:pPr>
          </w:p>
        </w:tc>
        <w:tc>
          <w:tcPr>
            <w:tcW w:w="381" w:type="pct"/>
            <w:vMerge w:val="continue"/>
            <w:vAlign w:val="center"/>
          </w:tcPr>
          <w:p>
            <w:pPr>
              <w:spacing w:line="320" w:lineRule="exact"/>
              <w:jc w:val="center"/>
              <w:rPr>
                <w:rFonts w:ascii="仿宋" w:hAnsi="仿宋" w:eastAsia="仿宋"/>
                <w:bCs/>
                <w:sz w:val="16"/>
                <w:szCs w:val="16"/>
              </w:rPr>
            </w:pPr>
          </w:p>
        </w:tc>
        <w:tc>
          <w:tcPr>
            <w:tcW w:w="979" w:type="pct"/>
            <w:vAlign w:val="center"/>
          </w:tcPr>
          <w:p>
            <w:pPr>
              <w:adjustRightInd w:val="0"/>
              <w:snapToGrid w:val="0"/>
              <w:spacing w:line="320" w:lineRule="exact"/>
              <w:jc w:val="center"/>
              <w:rPr>
                <w:rFonts w:ascii="仿宋" w:hAnsi="仿宋" w:eastAsia="仿宋"/>
                <w:bCs/>
                <w:sz w:val="16"/>
                <w:szCs w:val="16"/>
              </w:rPr>
            </w:pPr>
            <w:r>
              <w:rPr>
                <w:rFonts w:hint="eastAsia" w:ascii="仿宋" w:hAnsi="仿宋" w:eastAsia="仿宋" w:cstheme="minorBidi"/>
                <w:sz w:val="16"/>
                <w:szCs w:val="16"/>
              </w:rPr>
              <w:t>垃圾处置完成数</w:t>
            </w:r>
          </w:p>
        </w:tc>
        <w:tc>
          <w:tcPr>
            <w:tcW w:w="2694" w:type="pct"/>
            <w:vAlign w:val="center"/>
          </w:tcPr>
          <w:p>
            <w:pPr>
              <w:adjustRightInd w:val="0"/>
              <w:snapToGrid w:val="0"/>
              <w:spacing w:line="320" w:lineRule="exact"/>
              <w:rPr>
                <w:rFonts w:ascii="仿宋" w:hAnsi="仿宋" w:eastAsia="仿宋"/>
                <w:bCs/>
                <w:sz w:val="16"/>
                <w:szCs w:val="16"/>
              </w:rPr>
            </w:pPr>
            <w:r>
              <w:rPr>
                <w:rFonts w:hint="eastAsia" w:ascii="仿宋" w:hAnsi="仿宋" w:eastAsia="仿宋"/>
                <w:bCs/>
                <w:sz w:val="16"/>
                <w:szCs w:val="16"/>
              </w:rPr>
              <w:t>22000吨干垃圾、20000吨餐厨残渣、10000吨装修垃圾、1100吨专项垃圾、19980吨两网融合低附加值可回收物、200吨冲洗水、21000吨餐厨垃圾</w:t>
            </w:r>
          </w:p>
        </w:tc>
        <w:tc>
          <w:tcPr>
            <w:tcW w:w="515" w:type="pct"/>
            <w:vAlign w:val="center"/>
          </w:tcPr>
          <w:p>
            <w:pPr>
              <w:adjustRightInd w:val="0"/>
              <w:snapToGrid w:val="0"/>
              <w:spacing w:line="320" w:lineRule="exact"/>
              <w:jc w:val="center"/>
              <w:rPr>
                <w:rFonts w:ascii="仿宋" w:hAnsi="仿宋" w:eastAsia="仿宋"/>
                <w:bCs/>
                <w:sz w:val="16"/>
                <w:szCs w:val="16"/>
              </w:rPr>
            </w:pPr>
            <w:r>
              <w:rPr>
                <w:rFonts w:hint="eastAsia" w:ascii="仿宋" w:hAnsi="仿宋" w:eastAsia="仿宋"/>
                <w:bCs/>
                <w:sz w:val="16"/>
                <w:szCs w:val="16"/>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20" w:lineRule="exact"/>
              <w:jc w:val="center"/>
              <w:rPr>
                <w:rFonts w:ascii="仿宋" w:hAnsi="仿宋" w:eastAsia="仿宋"/>
                <w:bCs/>
                <w:sz w:val="16"/>
                <w:szCs w:val="16"/>
              </w:rPr>
            </w:pPr>
          </w:p>
        </w:tc>
        <w:tc>
          <w:tcPr>
            <w:tcW w:w="381" w:type="pct"/>
            <w:vMerge w:val="continue"/>
            <w:vAlign w:val="center"/>
          </w:tcPr>
          <w:p>
            <w:pPr>
              <w:spacing w:line="320" w:lineRule="exact"/>
              <w:jc w:val="center"/>
              <w:rPr>
                <w:rFonts w:ascii="仿宋" w:hAnsi="仿宋" w:eastAsia="仿宋"/>
                <w:bCs/>
                <w:sz w:val="16"/>
                <w:szCs w:val="16"/>
              </w:rPr>
            </w:pPr>
          </w:p>
        </w:tc>
        <w:tc>
          <w:tcPr>
            <w:tcW w:w="979" w:type="pct"/>
            <w:vAlign w:val="center"/>
          </w:tcPr>
          <w:p>
            <w:pPr>
              <w:adjustRightInd w:val="0"/>
              <w:snapToGrid w:val="0"/>
              <w:spacing w:line="320" w:lineRule="exact"/>
              <w:jc w:val="center"/>
              <w:rPr>
                <w:rFonts w:ascii="仿宋" w:hAnsi="仿宋" w:eastAsia="仿宋" w:cstheme="minorBidi"/>
                <w:sz w:val="16"/>
                <w:szCs w:val="16"/>
              </w:rPr>
            </w:pPr>
            <w:r>
              <w:rPr>
                <w:rFonts w:hint="eastAsia" w:ascii="仿宋" w:hAnsi="仿宋" w:eastAsia="仿宋" w:cstheme="minorBidi"/>
                <w:sz w:val="16"/>
                <w:szCs w:val="16"/>
              </w:rPr>
              <w:t>场景运维完成数</w:t>
            </w:r>
          </w:p>
        </w:tc>
        <w:tc>
          <w:tcPr>
            <w:tcW w:w="2694" w:type="pct"/>
            <w:vAlign w:val="center"/>
          </w:tcPr>
          <w:p>
            <w:pPr>
              <w:adjustRightInd w:val="0"/>
              <w:snapToGrid w:val="0"/>
              <w:spacing w:line="320" w:lineRule="exact"/>
              <w:rPr>
                <w:rFonts w:ascii="仿宋" w:hAnsi="仿宋" w:eastAsia="仿宋"/>
                <w:bCs/>
                <w:sz w:val="16"/>
                <w:szCs w:val="16"/>
              </w:rPr>
            </w:pPr>
            <w:r>
              <w:rPr>
                <w:rFonts w:hint="eastAsia" w:ascii="仿宋" w:hAnsi="仿宋" w:eastAsia="仿宋"/>
                <w:bCs/>
                <w:sz w:val="16"/>
                <w:szCs w:val="16"/>
              </w:rPr>
              <w:t>21个点位42套智能场景</w:t>
            </w:r>
          </w:p>
        </w:tc>
        <w:tc>
          <w:tcPr>
            <w:tcW w:w="515" w:type="pct"/>
            <w:vAlign w:val="center"/>
          </w:tcPr>
          <w:p>
            <w:pPr>
              <w:adjustRightInd w:val="0"/>
              <w:snapToGrid w:val="0"/>
              <w:spacing w:line="320" w:lineRule="exact"/>
              <w:jc w:val="center"/>
              <w:rPr>
                <w:rFonts w:ascii="仿宋" w:hAnsi="仿宋" w:eastAsia="仿宋"/>
                <w:bCs/>
                <w:sz w:val="16"/>
                <w:szCs w:val="16"/>
              </w:rPr>
            </w:pPr>
            <w:r>
              <w:rPr>
                <w:rFonts w:hint="eastAsia" w:ascii="仿宋" w:hAnsi="仿宋" w:eastAsia="仿宋"/>
                <w:bCs/>
                <w:sz w:val="16"/>
                <w:szCs w:val="16"/>
              </w:rPr>
              <w:t>计划标准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20" w:lineRule="exact"/>
              <w:jc w:val="center"/>
              <w:rPr>
                <w:rFonts w:ascii="仿宋" w:hAnsi="仿宋" w:eastAsia="仿宋"/>
                <w:bCs/>
                <w:sz w:val="16"/>
                <w:szCs w:val="16"/>
              </w:rPr>
            </w:pPr>
          </w:p>
        </w:tc>
        <w:tc>
          <w:tcPr>
            <w:tcW w:w="381" w:type="pct"/>
            <w:vMerge w:val="restart"/>
            <w:vAlign w:val="center"/>
          </w:tcPr>
          <w:p>
            <w:pPr>
              <w:spacing w:line="320" w:lineRule="exact"/>
              <w:jc w:val="center"/>
              <w:rPr>
                <w:rFonts w:ascii="仿宋" w:hAnsi="仿宋" w:eastAsia="仿宋"/>
                <w:bCs/>
                <w:sz w:val="16"/>
                <w:szCs w:val="16"/>
              </w:rPr>
            </w:pPr>
            <w:r>
              <w:rPr>
                <w:rFonts w:hint="eastAsia" w:ascii="仿宋" w:hAnsi="仿宋" w:eastAsia="仿宋"/>
                <w:bCs/>
                <w:sz w:val="16"/>
                <w:szCs w:val="16"/>
              </w:rPr>
              <w:t>质量</w:t>
            </w:r>
          </w:p>
        </w:tc>
        <w:tc>
          <w:tcPr>
            <w:tcW w:w="979" w:type="pct"/>
            <w:vAlign w:val="center"/>
          </w:tcPr>
          <w:p>
            <w:pPr>
              <w:spacing w:line="320" w:lineRule="exact"/>
              <w:jc w:val="center"/>
              <w:rPr>
                <w:rFonts w:ascii="仿宋" w:hAnsi="仿宋" w:eastAsia="仿宋"/>
                <w:bCs/>
                <w:sz w:val="16"/>
                <w:szCs w:val="16"/>
              </w:rPr>
            </w:pPr>
            <w:r>
              <w:rPr>
                <w:rFonts w:hint="eastAsia" w:ascii="仿宋" w:hAnsi="仿宋" w:eastAsia="仿宋" w:cstheme="minorBidi"/>
                <w:sz w:val="16"/>
                <w:szCs w:val="16"/>
              </w:rPr>
              <w:t>实效测评达标数</w:t>
            </w:r>
          </w:p>
        </w:tc>
        <w:tc>
          <w:tcPr>
            <w:tcW w:w="2694" w:type="pct"/>
            <w:vAlign w:val="center"/>
          </w:tcPr>
          <w:p>
            <w:pPr>
              <w:adjustRightInd w:val="0"/>
              <w:snapToGrid w:val="0"/>
              <w:spacing w:line="320" w:lineRule="exact"/>
              <w:rPr>
                <w:rFonts w:ascii="仿宋" w:hAnsi="仿宋" w:eastAsia="仿宋"/>
                <w:bCs/>
                <w:sz w:val="16"/>
                <w:szCs w:val="16"/>
              </w:rPr>
            </w:pPr>
            <w:r>
              <w:rPr>
                <w:rFonts w:hint="eastAsia" w:ascii="仿宋" w:hAnsi="仿宋" w:eastAsia="仿宋"/>
                <w:bCs/>
                <w:sz w:val="16"/>
                <w:szCs w:val="16"/>
              </w:rPr>
              <w:t>71个住宅小区和2000余家商铺</w:t>
            </w:r>
          </w:p>
        </w:tc>
        <w:tc>
          <w:tcPr>
            <w:tcW w:w="515" w:type="pct"/>
            <w:vAlign w:val="center"/>
          </w:tcPr>
          <w:p>
            <w:pPr>
              <w:spacing w:line="320" w:lineRule="exact"/>
              <w:jc w:val="center"/>
              <w:rPr>
                <w:rFonts w:ascii="仿宋" w:hAnsi="仿宋" w:eastAsia="仿宋"/>
                <w:bCs/>
                <w:sz w:val="16"/>
                <w:szCs w:val="16"/>
              </w:rPr>
            </w:pPr>
            <w:r>
              <w:rPr>
                <w:rFonts w:hint="eastAsia"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20" w:lineRule="exact"/>
              <w:jc w:val="center"/>
              <w:rPr>
                <w:rFonts w:ascii="仿宋" w:hAnsi="仿宋" w:eastAsia="仿宋"/>
                <w:bCs/>
                <w:sz w:val="16"/>
                <w:szCs w:val="16"/>
              </w:rPr>
            </w:pPr>
          </w:p>
        </w:tc>
        <w:tc>
          <w:tcPr>
            <w:tcW w:w="381" w:type="pct"/>
            <w:vMerge w:val="continue"/>
            <w:vAlign w:val="center"/>
          </w:tcPr>
          <w:p>
            <w:pPr>
              <w:spacing w:line="320" w:lineRule="exact"/>
              <w:jc w:val="center"/>
              <w:rPr>
                <w:rFonts w:ascii="仿宋" w:hAnsi="仿宋" w:eastAsia="仿宋"/>
                <w:bCs/>
                <w:sz w:val="16"/>
                <w:szCs w:val="16"/>
              </w:rPr>
            </w:pPr>
          </w:p>
        </w:tc>
        <w:tc>
          <w:tcPr>
            <w:tcW w:w="979" w:type="pct"/>
            <w:vAlign w:val="center"/>
          </w:tcPr>
          <w:p>
            <w:pPr>
              <w:adjustRightInd w:val="0"/>
              <w:snapToGrid w:val="0"/>
              <w:spacing w:line="320" w:lineRule="exact"/>
              <w:jc w:val="center"/>
              <w:rPr>
                <w:rFonts w:ascii="仿宋" w:hAnsi="仿宋" w:eastAsia="仿宋"/>
                <w:bCs/>
                <w:sz w:val="16"/>
                <w:szCs w:val="16"/>
              </w:rPr>
            </w:pPr>
            <w:r>
              <w:rPr>
                <w:rFonts w:hint="eastAsia" w:ascii="仿宋" w:hAnsi="仿宋" w:eastAsia="仿宋" w:cstheme="minorBidi"/>
                <w:sz w:val="16"/>
                <w:szCs w:val="16"/>
              </w:rPr>
              <w:t>宣传培训有效数</w:t>
            </w:r>
          </w:p>
        </w:tc>
        <w:tc>
          <w:tcPr>
            <w:tcW w:w="2694" w:type="pct"/>
            <w:vAlign w:val="center"/>
          </w:tcPr>
          <w:p>
            <w:pPr>
              <w:adjustRightInd w:val="0"/>
              <w:snapToGrid w:val="0"/>
              <w:spacing w:line="320" w:lineRule="exact"/>
              <w:rPr>
                <w:rFonts w:ascii="仿宋" w:hAnsi="仿宋" w:eastAsia="仿宋"/>
                <w:bCs/>
                <w:sz w:val="16"/>
                <w:szCs w:val="16"/>
              </w:rPr>
            </w:pPr>
            <w:r>
              <w:rPr>
                <w:rFonts w:hint="eastAsia" w:ascii="仿宋" w:hAnsi="仿宋" w:eastAsia="仿宋"/>
                <w:bCs/>
                <w:sz w:val="16"/>
                <w:szCs w:val="16"/>
              </w:rPr>
              <w:t>71个住宅小区和2000余家商铺</w:t>
            </w:r>
          </w:p>
        </w:tc>
        <w:tc>
          <w:tcPr>
            <w:tcW w:w="515" w:type="pct"/>
            <w:vAlign w:val="center"/>
          </w:tcPr>
          <w:p>
            <w:pPr>
              <w:adjustRightInd w:val="0"/>
              <w:snapToGrid w:val="0"/>
              <w:spacing w:line="320" w:lineRule="exact"/>
              <w:jc w:val="center"/>
              <w:rPr>
                <w:rFonts w:ascii="仿宋" w:hAnsi="仿宋" w:eastAsia="仿宋"/>
                <w:bCs/>
                <w:sz w:val="16"/>
                <w:szCs w:val="16"/>
              </w:rPr>
            </w:pPr>
            <w:r>
              <w:rPr>
                <w:rFonts w:hint="eastAsia"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20" w:lineRule="exact"/>
              <w:jc w:val="center"/>
              <w:rPr>
                <w:rFonts w:ascii="仿宋" w:hAnsi="仿宋" w:eastAsia="仿宋"/>
                <w:bCs/>
                <w:sz w:val="16"/>
                <w:szCs w:val="16"/>
              </w:rPr>
            </w:pPr>
          </w:p>
        </w:tc>
        <w:tc>
          <w:tcPr>
            <w:tcW w:w="381" w:type="pct"/>
            <w:vMerge w:val="continue"/>
            <w:vAlign w:val="center"/>
          </w:tcPr>
          <w:p>
            <w:pPr>
              <w:spacing w:line="320" w:lineRule="exact"/>
              <w:jc w:val="center"/>
              <w:rPr>
                <w:rFonts w:ascii="仿宋" w:hAnsi="仿宋" w:eastAsia="仿宋"/>
                <w:bCs/>
                <w:sz w:val="16"/>
                <w:szCs w:val="16"/>
              </w:rPr>
            </w:pPr>
          </w:p>
        </w:tc>
        <w:tc>
          <w:tcPr>
            <w:tcW w:w="979" w:type="pct"/>
            <w:vAlign w:val="center"/>
          </w:tcPr>
          <w:p>
            <w:pPr>
              <w:adjustRightInd w:val="0"/>
              <w:snapToGrid w:val="0"/>
              <w:spacing w:line="320" w:lineRule="exact"/>
              <w:jc w:val="center"/>
              <w:rPr>
                <w:rFonts w:ascii="仿宋" w:hAnsi="仿宋" w:eastAsia="仿宋"/>
                <w:bCs/>
                <w:sz w:val="16"/>
                <w:szCs w:val="16"/>
              </w:rPr>
            </w:pPr>
            <w:r>
              <w:rPr>
                <w:rFonts w:hint="eastAsia" w:ascii="仿宋" w:hAnsi="仿宋" w:eastAsia="仿宋" w:cstheme="minorBidi"/>
                <w:sz w:val="16"/>
                <w:szCs w:val="16"/>
              </w:rPr>
              <w:t>综合保障达标数</w:t>
            </w:r>
          </w:p>
        </w:tc>
        <w:tc>
          <w:tcPr>
            <w:tcW w:w="2694" w:type="pct"/>
            <w:vAlign w:val="center"/>
          </w:tcPr>
          <w:p>
            <w:pPr>
              <w:adjustRightInd w:val="0"/>
              <w:snapToGrid w:val="0"/>
              <w:spacing w:line="320" w:lineRule="exact"/>
              <w:rPr>
                <w:rFonts w:ascii="仿宋" w:hAnsi="仿宋" w:eastAsia="仿宋"/>
                <w:bCs/>
                <w:sz w:val="16"/>
                <w:szCs w:val="16"/>
              </w:rPr>
            </w:pPr>
            <w:r>
              <w:rPr>
                <w:rFonts w:hint="eastAsia" w:ascii="仿宋" w:hAnsi="仿宋" w:eastAsia="仿宋"/>
                <w:bCs/>
                <w:sz w:val="16"/>
                <w:szCs w:val="16"/>
              </w:rPr>
              <w:t>6.5平方公里、71个住宅小区和2000余家商铺</w:t>
            </w:r>
          </w:p>
        </w:tc>
        <w:tc>
          <w:tcPr>
            <w:tcW w:w="515" w:type="pct"/>
            <w:vAlign w:val="center"/>
          </w:tcPr>
          <w:p>
            <w:pPr>
              <w:adjustRightInd w:val="0"/>
              <w:snapToGrid w:val="0"/>
              <w:spacing w:line="320" w:lineRule="exact"/>
              <w:jc w:val="center"/>
              <w:rPr>
                <w:rFonts w:ascii="仿宋" w:hAnsi="仿宋" w:eastAsia="仿宋"/>
                <w:bCs/>
                <w:sz w:val="16"/>
                <w:szCs w:val="16"/>
              </w:rPr>
            </w:pPr>
            <w:r>
              <w:rPr>
                <w:rFonts w:hint="eastAsia"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20" w:lineRule="exact"/>
              <w:jc w:val="center"/>
              <w:rPr>
                <w:rFonts w:ascii="仿宋" w:hAnsi="仿宋" w:eastAsia="仿宋"/>
                <w:bCs/>
                <w:sz w:val="16"/>
                <w:szCs w:val="16"/>
              </w:rPr>
            </w:pPr>
          </w:p>
        </w:tc>
        <w:tc>
          <w:tcPr>
            <w:tcW w:w="381" w:type="pct"/>
            <w:vMerge w:val="continue"/>
            <w:vAlign w:val="center"/>
          </w:tcPr>
          <w:p>
            <w:pPr>
              <w:spacing w:line="320" w:lineRule="exact"/>
              <w:jc w:val="center"/>
              <w:rPr>
                <w:rFonts w:ascii="仿宋" w:hAnsi="仿宋" w:eastAsia="仿宋"/>
                <w:bCs/>
                <w:sz w:val="16"/>
                <w:szCs w:val="16"/>
              </w:rPr>
            </w:pPr>
          </w:p>
        </w:tc>
        <w:tc>
          <w:tcPr>
            <w:tcW w:w="979" w:type="pct"/>
            <w:vAlign w:val="center"/>
          </w:tcPr>
          <w:p>
            <w:pPr>
              <w:adjustRightInd w:val="0"/>
              <w:snapToGrid w:val="0"/>
              <w:spacing w:line="320" w:lineRule="exact"/>
              <w:jc w:val="center"/>
              <w:rPr>
                <w:rFonts w:ascii="仿宋" w:hAnsi="仿宋" w:eastAsia="仿宋"/>
                <w:bCs/>
                <w:sz w:val="16"/>
                <w:szCs w:val="16"/>
              </w:rPr>
            </w:pPr>
            <w:r>
              <w:rPr>
                <w:rFonts w:hint="eastAsia" w:ascii="仿宋" w:hAnsi="仿宋" w:eastAsia="仿宋" w:cstheme="minorBidi"/>
                <w:sz w:val="16"/>
                <w:szCs w:val="16"/>
              </w:rPr>
              <w:t>督导考核达标数</w:t>
            </w:r>
          </w:p>
        </w:tc>
        <w:tc>
          <w:tcPr>
            <w:tcW w:w="2694" w:type="pct"/>
            <w:vAlign w:val="center"/>
          </w:tcPr>
          <w:p>
            <w:pPr>
              <w:adjustRightInd w:val="0"/>
              <w:snapToGrid w:val="0"/>
              <w:spacing w:line="320" w:lineRule="exact"/>
              <w:rPr>
                <w:rFonts w:ascii="仿宋" w:hAnsi="仿宋" w:eastAsia="仿宋"/>
                <w:bCs/>
                <w:sz w:val="16"/>
                <w:szCs w:val="16"/>
              </w:rPr>
            </w:pPr>
            <w:r>
              <w:rPr>
                <w:rFonts w:hint="eastAsia" w:ascii="仿宋" w:hAnsi="仿宋" w:eastAsia="仿宋"/>
                <w:bCs/>
                <w:sz w:val="16"/>
                <w:szCs w:val="16"/>
              </w:rPr>
              <w:t>71个住宅小区200个点位</w:t>
            </w:r>
          </w:p>
        </w:tc>
        <w:tc>
          <w:tcPr>
            <w:tcW w:w="515" w:type="pct"/>
            <w:vAlign w:val="center"/>
          </w:tcPr>
          <w:p>
            <w:pPr>
              <w:adjustRightInd w:val="0"/>
              <w:snapToGrid w:val="0"/>
              <w:spacing w:line="320" w:lineRule="exact"/>
              <w:jc w:val="center"/>
              <w:rPr>
                <w:rFonts w:ascii="仿宋" w:hAnsi="仿宋" w:eastAsia="仿宋"/>
                <w:bCs/>
                <w:sz w:val="16"/>
                <w:szCs w:val="16"/>
              </w:rPr>
            </w:pPr>
            <w:r>
              <w:rPr>
                <w:rFonts w:hint="eastAsia"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20" w:lineRule="exact"/>
              <w:jc w:val="center"/>
              <w:rPr>
                <w:rFonts w:ascii="仿宋" w:hAnsi="仿宋" w:eastAsia="仿宋"/>
                <w:bCs/>
                <w:sz w:val="16"/>
                <w:szCs w:val="16"/>
              </w:rPr>
            </w:pPr>
          </w:p>
        </w:tc>
        <w:tc>
          <w:tcPr>
            <w:tcW w:w="381" w:type="pct"/>
            <w:vMerge w:val="continue"/>
            <w:vAlign w:val="center"/>
          </w:tcPr>
          <w:p>
            <w:pPr>
              <w:spacing w:line="320" w:lineRule="exact"/>
              <w:jc w:val="center"/>
              <w:rPr>
                <w:rFonts w:ascii="仿宋" w:hAnsi="仿宋" w:eastAsia="仿宋"/>
                <w:bCs/>
                <w:sz w:val="16"/>
                <w:szCs w:val="16"/>
              </w:rPr>
            </w:pPr>
          </w:p>
        </w:tc>
        <w:tc>
          <w:tcPr>
            <w:tcW w:w="979" w:type="pct"/>
            <w:vAlign w:val="center"/>
          </w:tcPr>
          <w:p>
            <w:pPr>
              <w:adjustRightInd w:val="0"/>
              <w:snapToGrid w:val="0"/>
              <w:spacing w:line="320" w:lineRule="exact"/>
              <w:jc w:val="center"/>
              <w:rPr>
                <w:rFonts w:ascii="仿宋" w:hAnsi="仿宋" w:eastAsia="仿宋"/>
                <w:bCs/>
                <w:sz w:val="16"/>
                <w:szCs w:val="16"/>
              </w:rPr>
            </w:pPr>
            <w:r>
              <w:rPr>
                <w:rFonts w:hint="eastAsia" w:ascii="仿宋" w:hAnsi="仿宋" w:eastAsia="仿宋"/>
                <w:bCs/>
                <w:sz w:val="16"/>
                <w:szCs w:val="16"/>
              </w:rPr>
              <w:t>商铺指导准确</w:t>
            </w:r>
            <w:r>
              <w:rPr>
                <w:rFonts w:hint="eastAsia" w:ascii="仿宋" w:hAnsi="仿宋" w:eastAsia="仿宋" w:cstheme="minorBidi"/>
                <w:sz w:val="16"/>
                <w:szCs w:val="16"/>
              </w:rPr>
              <w:t>数</w:t>
            </w:r>
          </w:p>
        </w:tc>
        <w:tc>
          <w:tcPr>
            <w:tcW w:w="2694" w:type="pct"/>
            <w:vAlign w:val="center"/>
          </w:tcPr>
          <w:p>
            <w:pPr>
              <w:adjustRightInd w:val="0"/>
              <w:snapToGrid w:val="0"/>
              <w:spacing w:line="320" w:lineRule="exact"/>
              <w:rPr>
                <w:rFonts w:ascii="仿宋" w:hAnsi="仿宋" w:eastAsia="仿宋"/>
                <w:bCs/>
                <w:sz w:val="16"/>
                <w:szCs w:val="16"/>
              </w:rPr>
            </w:pPr>
            <w:r>
              <w:rPr>
                <w:rFonts w:hint="eastAsia" w:ascii="仿宋" w:hAnsi="仿宋" w:eastAsia="仿宋"/>
                <w:bCs/>
                <w:sz w:val="16"/>
                <w:szCs w:val="16"/>
              </w:rPr>
              <w:t>2000余家商铺</w:t>
            </w:r>
          </w:p>
        </w:tc>
        <w:tc>
          <w:tcPr>
            <w:tcW w:w="515" w:type="pct"/>
            <w:vAlign w:val="center"/>
          </w:tcPr>
          <w:p>
            <w:pPr>
              <w:adjustRightInd w:val="0"/>
              <w:snapToGrid w:val="0"/>
              <w:spacing w:line="320" w:lineRule="exact"/>
              <w:jc w:val="center"/>
              <w:rPr>
                <w:rFonts w:ascii="仿宋" w:hAnsi="仿宋" w:eastAsia="仿宋"/>
                <w:bCs/>
                <w:sz w:val="16"/>
                <w:szCs w:val="16"/>
              </w:rPr>
            </w:pPr>
            <w:r>
              <w:rPr>
                <w:rFonts w:hint="eastAsia"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20" w:lineRule="exact"/>
              <w:jc w:val="center"/>
              <w:rPr>
                <w:rFonts w:ascii="仿宋" w:hAnsi="仿宋" w:eastAsia="仿宋"/>
                <w:bCs/>
                <w:sz w:val="16"/>
                <w:szCs w:val="16"/>
              </w:rPr>
            </w:pPr>
          </w:p>
        </w:tc>
        <w:tc>
          <w:tcPr>
            <w:tcW w:w="381" w:type="pct"/>
            <w:vMerge w:val="continue"/>
            <w:vAlign w:val="center"/>
          </w:tcPr>
          <w:p>
            <w:pPr>
              <w:spacing w:line="320" w:lineRule="exact"/>
              <w:jc w:val="center"/>
              <w:rPr>
                <w:rFonts w:ascii="仿宋" w:hAnsi="仿宋" w:eastAsia="仿宋"/>
                <w:bCs/>
                <w:sz w:val="16"/>
                <w:szCs w:val="16"/>
              </w:rPr>
            </w:pPr>
          </w:p>
        </w:tc>
        <w:tc>
          <w:tcPr>
            <w:tcW w:w="979" w:type="pct"/>
            <w:vAlign w:val="center"/>
          </w:tcPr>
          <w:p>
            <w:pPr>
              <w:adjustRightInd w:val="0"/>
              <w:snapToGrid w:val="0"/>
              <w:spacing w:line="320" w:lineRule="exact"/>
              <w:jc w:val="center"/>
              <w:rPr>
                <w:rFonts w:ascii="仿宋" w:hAnsi="仿宋" w:eastAsia="仿宋"/>
                <w:bCs/>
                <w:sz w:val="16"/>
                <w:szCs w:val="16"/>
              </w:rPr>
            </w:pPr>
            <w:r>
              <w:rPr>
                <w:rFonts w:hint="eastAsia" w:ascii="仿宋" w:hAnsi="仿宋" w:eastAsia="仿宋"/>
                <w:bCs/>
                <w:sz w:val="16"/>
                <w:szCs w:val="16"/>
              </w:rPr>
              <w:t>厢房改建合格</w:t>
            </w:r>
            <w:r>
              <w:rPr>
                <w:rFonts w:hint="eastAsia" w:ascii="仿宋" w:hAnsi="仿宋" w:eastAsia="仿宋" w:cstheme="minorBidi"/>
                <w:sz w:val="16"/>
                <w:szCs w:val="16"/>
              </w:rPr>
              <w:t>数</w:t>
            </w:r>
          </w:p>
        </w:tc>
        <w:tc>
          <w:tcPr>
            <w:tcW w:w="2694" w:type="pct"/>
            <w:vAlign w:val="center"/>
          </w:tcPr>
          <w:p>
            <w:pPr>
              <w:adjustRightInd w:val="0"/>
              <w:snapToGrid w:val="0"/>
              <w:spacing w:line="320" w:lineRule="exact"/>
              <w:rPr>
                <w:rFonts w:ascii="仿宋" w:hAnsi="仿宋" w:eastAsia="仿宋"/>
                <w:bCs/>
                <w:sz w:val="16"/>
                <w:szCs w:val="16"/>
              </w:rPr>
            </w:pPr>
            <w:r>
              <w:rPr>
                <w:rFonts w:hint="eastAsia" w:ascii="仿宋" w:hAnsi="仿宋" w:eastAsia="仿宋"/>
                <w:bCs/>
                <w:sz w:val="16"/>
                <w:szCs w:val="16"/>
              </w:rPr>
              <w:t>17个住宅小区</w:t>
            </w:r>
          </w:p>
        </w:tc>
        <w:tc>
          <w:tcPr>
            <w:tcW w:w="515" w:type="pct"/>
            <w:vAlign w:val="center"/>
          </w:tcPr>
          <w:p>
            <w:pPr>
              <w:adjustRightInd w:val="0"/>
              <w:snapToGrid w:val="0"/>
              <w:spacing w:line="320" w:lineRule="exact"/>
              <w:jc w:val="center"/>
              <w:rPr>
                <w:rFonts w:ascii="仿宋" w:hAnsi="仿宋" w:eastAsia="仿宋"/>
                <w:bCs/>
                <w:sz w:val="16"/>
                <w:szCs w:val="16"/>
              </w:rPr>
            </w:pPr>
            <w:r>
              <w:rPr>
                <w:rFonts w:hint="eastAsia"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20" w:lineRule="exact"/>
              <w:jc w:val="center"/>
              <w:rPr>
                <w:rFonts w:ascii="仿宋" w:hAnsi="仿宋" w:eastAsia="仿宋"/>
                <w:bCs/>
                <w:sz w:val="16"/>
                <w:szCs w:val="16"/>
              </w:rPr>
            </w:pPr>
          </w:p>
        </w:tc>
        <w:tc>
          <w:tcPr>
            <w:tcW w:w="381" w:type="pct"/>
            <w:vMerge w:val="continue"/>
            <w:vAlign w:val="center"/>
          </w:tcPr>
          <w:p>
            <w:pPr>
              <w:spacing w:line="320" w:lineRule="exact"/>
              <w:jc w:val="center"/>
              <w:rPr>
                <w:rFonts w:ascii="仿宋" w:hAnsi="仿宋" w:eastAsia="仿宋"/>
                <w:bCs/>
                <w:sz w:val="16"/>
                <w:szCs w:val="16"/>
              </w:rPr>
            </w:pPr>
          </w:p>
        </w:tc>
        <w:tc>
          <w:tcPr>
            <w:tcW w:w="979" w:type="pct"/>
            <w:vAlign w:val="center"/>
          </w:tcPr>
          <w:p>
            <w:pPr>
              <w:adjustRightInd w:val="0"/>
              <w:snapToGrid w:val="0"/>
              <w:spacing w:line="320" w:lineRule="exact"/>
              <w:jc w:val="center"/>
              <w:rPr>
                <w:rFonts w:ascii="仿宋" w:hAnsi="仿宋" w:eastAsia="仿宋"/>
                <w:bCs/>
                <w:sz w:val="16"/>
                <w:szCs w:val="16"/>
              </w:rPr>
            </w:pPr>
            <w:r>
              <w:rPr>
                <w:rFonts w:hint="eastAsia" w:ascii="仿宋" w:hAnsi="仿宋" w:eastAsia="仿宋"/>
                <w:bCs/>
                <w:sz w:val="16"/>
                <w:szCs w:val="16"/>
              </w:rPr>
              <w:t>设备验收合格</w:t>
            </w:r>
            <w:r>
              <w:rPr>
                <w:rFonts w:hint="eastAsia" w:ascii="仿宋" w:hAnsi="仿宋" w:eastAsia="仿宋" w:cstheme="minorBidi"/>
                <w:sz w:val="16"/>
                <w:szCs w:val="16"/>
              </w:rPr>
              <w:t>数</w:t>
            </w:r>
          </w:p>
        </w:tc>
        <w:tc>
          <w:tcPr>
            <w:tcW w:w="2694" w:type="pct"/>
            <w:vAlign w:val="center"/>
          </w:tcPr>
          <w:p>
            <w:pPr>
              <w:adjustRightInd w:val="0"/>
              <w:snapToGrid w:val="0"/>
              <w:spacing w:line="320" w:lineRule="exact"/>
              <w:rPr>
                <w:rFonts w:ascii="仿宋" w:hAnsi="仿宋" w:eastAsia="仿宋"/>
                <w:bCs/>
                <w:sz w:val="16"/>
                <w:szCs w:val="16"/>
              </w:rPr>
            </w:pPr>
            <w:r>
              <w:rPr>
                <w:rFonts w:hint="eastAsia" w:ascii="仿宋" w:hAnsi="仿宋" w:eastAsia="仿宋"/>
                <w:bCs/>
                <w:sz w:val="16"/>
                <w:szCs w:val="16"/>
              </w:rPr>
              <w:t>19套装修垃圾智能箱体、200个干湿垃圾桶、5000张垃圾分类四分类贴纸和2000余个配件</w:t>
            </w:r>
          </w:p>
        </w:tc>
        <w:tc>
          <w:tcPr>
            <w:tcW w:w="515" w:type="pct"/>
            <w:vAlign w:val="center"/>
          </w:tcPr>
          <w:p>
            <w:pPr>
              <w:adjustRightInd w:val="0"/>
              <w:snapToGrid w:val="0"/>
              <w:spacing w:line="320" w:lineRule="exact"/>
              <w:jc w:val="center"/>
              <w:rPr>
                <w:rFonts w:ascii="仿宋" w:hAnsi="仿宋" w:eastAsia="仿宋"/>
                <w:bCs/>
                <w:sz w:val="16"/>
                <w:szCs w:val="16"/>
              </w:rPr>
            </w:pPr>
            <w:r>
              <w:rPr>
                <w:rFonts w:hint="eastAsia"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12" w:lineRule="exact"/>
              <w:jc w:val="center"/>
              <w:rPr>
                <w:rFonts w:ascii="仿宋" w:hAnsi="仿宋" w:eastAsia="仿宋"/>
                <w:bCs/>
                <w:sz w:val="16"/>
                <w:szCs w:val="16"/>
              </w:rPr>
            </w:pPr>
          </w:p>
        </w:tc>
        <w:tc>
          <w:tcPr>
            <w:tcW w:w="381" w:type="pct"/>
            <w:vMerge w:val="continue"/>
            <w:vAlign w:val="center"/>
          </w:tcPr>
          <w:p>
            <w:pPr>
              <w:spacing w:line="312" w:lineRule="exact"/>
              <w:jc w:val="center"/>
              <w:rPr>
                <w:rFonts w:ascii="仿宋" w:hAnsi="仿宋" w:eastAsia="仿宋"/>
                <w:bCs/>
                <w:sz w:val="16"/>
                <w:szCs w:val="16"/>
              </w:rPr>
            </w:pPr>
          </w:p>
        </w:tc>
        <w:tc>
          <w:tcPr>
            <w:tcW w:w="979" w:type="pct"/>
            <w:vAlign w:val="center"/>
          </w:tcPr>
          <w:p>
            <w:pPr>
              <w:adjustRightInd w:val="0"/>
              <w:snapToGrid w:val="0"/>
              <w:spacing w:line="312" w:lineRule="exact"/>
              <w:jc w:val="center"/>
              <w:rPr>
                <w:rFonts w:ascii="仿宋" w:hAnsi="仿宋" w:eastAsia="仿宋" w:cstheme="minorBidi"/>
                <w:sz w:val="16"/>
                <w:szCs w:val="16"/>
              </w:rPr>
            </w:pPr>
            <w:r>
              <w:rPr>
                <w:rFonts w:hint="eastAsia" w:ascii="仿宋" w:hAnsi="仿宋" w:eastAsia="仿宋" w:cstheme="minorBidi"/>
                <w:sz w:val="16"/>
                <w:szCs w:val="16"/>
              </w:rPr>
              <w:t>场地有效利用数</w:t>
            </w:r>
          </w:p>
        </w:tc>
        <w:tc>
          <w:tcPr>
            <w:tcW w:w="2694" w:type="pct"/>
            <w:vAlign w:val="center"/>
          </w:tcPr>
          <w:p>
            <w:pPr>
              <w:adjustRightInd w:val="0"/>
              <w:snapToGrid w:val="0"/>
              <w:spacing w:line="312" w:lineRule="exact"/>
              <w:rPr>
                <w:rFonts w:ascii="仿宋" w:hAnsi="仿宋" w:eastAsia="仿宋"/>
                <w:bCs/>
                <w:sz w:val="16"/>
                <w:szCs w:val="16"/>
              </w:rPr>
            </w:pPr>
            <w:r>
              <w:rPr>
                <w:rFonts w:hint="eastAsia" w:ascii="仿宋" w:hAnsi="仿宋" w:eastAsia="仿宋"/>
                <w:bCs/>
                <w:sz w:val="16"/>
                <w:szCs w:val="16"/>
              </w:rPr>
              <w:t>1个</w:t>
            </w:r>
          </w:p>
        </w:tc>
        <w:tc>
          <w:tcPr>
            <w:tcW w:w="515" w:type="pct"/>
            <w:vAlign w:val="center"/>
          </w:tcPr>
          <w:p>
            <w:pPr>
              <w:adjustRightInd w:val="0"/>
              <w:snapToGrid w:val="0"/>
              <w:spacing w:line="312" w:lineRule="exact"/>
              <w:jc w:val="center"/>
              <w:rPr>
                <w:rFonts w:ascii="仿宋" w:hAnsi="仿宋" w:eastAsia="仿宋"/>
                <w:bCs/>
                <w:sz w:val="16"/>
                <w:szCs w:val="16"/>
              </w:rPr>
            </w:pPr>
            <w:r>
              <w:rPr>
                <w:rFonts w:hint="eastAsia"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12" w:lineRule="exact"/>
              <w:jc w:val="center"/>
              <w:rPr>
                <w:rFonts w:ascii="仿宋" w:hAnsi="仿宋" w:eastAsia="仿宋"/>
                <w:bCs/>
                <w:sz w:val="16"/>
                <w:szCs w:val="16"/>
              </w:rPr>
            </w:pPr>
          </w:p>
        </w:tc>
        <w:tc>
          <w:tcPr>
            <w:tcW w:w="381" w:type="pct"/>
            <w:vMerge w:val="continue"/>
            <w:vAlign w:val="center"/>
          </w:tcPr>
          <w:p>
            <w:pPr>
              <w:spacing w:line="312" w:lineRule="exact"/>
              <w:jc w:val="center"/>
              <w:rPr>
                <w:rFonts w:ascii="仿宋" w:hAnsi="仿宋" w:eastAsia="仿宋"/>
                <w:bCs/>
                <w:sz w:val="16"/>
                <w:szCs w:val="16"/>
              </w:rPr>
            </w:pPr>
          </w:p>
        </w:tc>
        <w:tc>
          <w:tcPr>
            <w:tcW w:w="979" w:type="pct"/>
            <w:vAlign w:val="center"/>
          </w:tcPr>
          <w:p>
            <w:pPr>
              <w:adjustRightInd w:val="0"/>
              <w:snapToGrid w:val="0"/>
              <w:spacing w:line="312" w:lineRule="exact"/>
              <w:jc w:val="center"/>
              <w:rPr>
                <w:rFonts w:ascii="仿宋" w:hAnsi="仿宋" w:eastAsia="仿宋"/>
                <w:bCs/>
                <w:sz w:val="16"/>
                <w:szCs w:val="16"/>
              </w:rPr>
            </w:pPr>
            <w:r>
              <w:rPr>
                <w:rFonts w:hint="eastAsia" w:ascii="仿宋" w:hAnsi="仿宋" w:eastAsia="仿宋" w:cstheme="minorBidi"/>
                <w:sz w:val="16"/>
                <w:szCs w:val="16"/>
              </w:rPr>
              <w:t>垃圾处置实现量</w:t>
            </w:r>
          </w:p>
        </w:tc>
        <w:tc>
          <w:tcPr>
            <w:tcW w:w="2694" w:type="pct"/>
            <w:vAlign w:val="center"/>
          </w:tcPr>
          <w:p>
            <w:pPr>
              <w:adjustRightInd w:val="0"/>
              <w:snapToGrid w:val="0"/>
              <w:spacing w:line="320" w:lineRule="exact"/>
              <w:rPr>
                <w:rFonts w:ascii="仿宋" w:hAnsi="仿宋" w:eastAsia="仿宋"/>
                <w:bCs/>
                <w:sz w:val="16"/>
                <w:szCs w:val="16"/>
              </w:rPr>
            </w:pPr>
            <w:r>
              <w:rPr>
                <w:rFonts w:hint="eastAsia" w:ascii="仿宋" w:hAnsi="仿宋" w:eastAsia="仿宋"/>
                <w:bCs/>
                <w:sz w:val="16"/>
                <w:szCs w:val="16"/>
              </w:rPr>
              <w:t>22000吨干垃圾、20000吨餐厨残渣、10000吨装修垃圾、1100吨专项垃圾、19980吨两网融合低附加值可回收物、200吨冲洗水、21000吨餐厨垃圾</w:t>
            </w:r>
          </w:p>
        </w:tc>
        <w:tc>
          <w:tcPr>
            <w:tcW w:w="515" w:type="pct"/>
            <w:vAlign w:val="center"/>
          </w:tcPr>
          <w:p>
            <w:pPr>
              <w:adjustRightInd w:val="0"/>
              <w:snapToGrid w:val="0"/>
              <w:spacing w:line="312" w:lineRule="exact"/>
              <w:jc w:val="center"/>
              <w:rPr>
                <w:rFonts w:ascii="仿宋" w:hAnsi="仿宋" w:eastAsia="仿宋"/>
                <w:bCs/>
                <w:sz w:val="16"/>
                <w:szCs w:val="16"/>
              </w:rPr>
            </w:pPr>
            <w:r>
              <w:rPr>
                <w:rFonts w:hint="eastAsia"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12" w:lineRule="exact"/>
              <w:jc w:val="center"/>
              <w:rPr>
                <w:rFonts w:ascii="仿宋" w:hAnsi="仿宋" w:eastAsia="仿宋"/>
                <w:bCs/>
                <w:sz w:val="16"/>
                <w:szCs w:val="16"/>
              </w:rPr>
            </w:pPr>
          </w:p>
        </w:tc>
        <w:tc>
          <w:tcPr>
            <w:tcW w:w="381" w:type="pct"/>
            <w:vMerge w:val="continue"/>
            <w:vAlign w:val="center"/>
          </w:tcPr>
          <w:p>
            <w:pPr>
              <w:spacing w:line="312" w:lineRule="exact"/>
              <w:jc w:val="center"/>
              <w:rPr>
                <w:rFonts w:ascii="仿宋" w:hAnsi="仿宋" w:eastAsia="仿宋"/>
                <w:bCs/>
                <w:sz w:val="16"/>
                <w:szCs w:val="16"/>
              </w:rPr>
            </w:pPr>
          </w:p>
        </w:tc>
        <w:tc>
          <w:tcPr>
            <w:tcW w:w="979" w:type="pct"/>
            <w:vAlign w:val="center"/>
          </w:tcPr>
          <w:p>
            <w:pPr>
              <w:adjustRightInd w:val="0"/>
              <w:snapToGrid w:val="0"/>
              <w:spacing w:line="312" w:lineRule="exact"/>
              <w:jc w:val="center"/>
              <w:rPr>
                <w:rFonts w:ascii="仿宋" w:hAnsi="仿宋" w:eastAsia="仿宋" w:cstheme="minorBidi"/>
                <w:sz w:val="16"/>
                <w:szCs w:val="16"/>
              </w:rPr>
            </w:pPr>
            <w:r>
              <w:rPr>
                <w:rFonts w:hint="eastAsia" w:ascii="仿宋" w:hAnsi="仿宋" w:eastAsia="仿宋" w:cstheme="minorBidi"/>
                <w:sz w:val="16"/>
                <w:szCs w:val="16"/>
              </w:rPr>
              <w:t>场景运维达标数</w:t>
            </w:r>
          </w:p>
        </w:tc>
        <w:tc>
          <w:tcPr>
            <w:tcW w:w="2694" w:type="pct"/>
            <w:vAlign w:val="center"/>
          </w:tcPr>
          <w:p>
            <w:pPr>
              <w:adjustRightInd w:val="0"/>
              <w:snapToGrid w:val="0"/>
              <w:spacing w:line="312" w:lineRule="exact"/>
              <w:rPr>
                <w:rFonts w:ascii="仿宋" w:hAnsi="仿宋" w:eastAsia="仿宋"/>
                <w:bCs/>
                <w:sz w:val="16"/>
                <w:szCs w:val="16"/>
              </w:rPr>
            </w:pPr>
            <w:r>
              <w:rPr>
                <w:rFonts w:hint="eastAsia" w:ascii="仿宋" w:hAnsi="仿宋" w:eastAsia="仿宋"/>
                <w:bCs/>
                <w:sz w:val="16"/>
                <w:szCs w:val="16"/>
              </w:rPr>
              <w:t>21个点位42套智能场景</w:t>
            </w:r>
          </w:p>
        </w:tc>
        <w:tc>
          <w:tcPr>
            <w:tcW w:w="515" w:type="pct"/>
            <w:vAlign w:val="center"/>
          </w:tcPr>
          <w:p>
            <w:pPr>
              <w:adjustRightInd w:val="0"/>
              <w:snapToGrid w:val="0"/>
              <w:spacing w:line="312" w:lineRule="exact"/>
              <w:jc w:val="center"/>
              <w:rPr>
                <w:rFonts w:ascii="仿宋" w:hAnsi="仿宋" w:eastAsia="仿宋"/>
                <w:bCs/>
                <w:sz w:val="16"/>
                <w:szCs w:val="16"/>
              </w:rPr>
            </w:pPr>
            <w:r>
              <w:rPr>
                <w:rFonts w:hint="eastAsia"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12" w:lineRule="exact"/>
              <w:jc w:val="center"/>
              <w:rPr>
                <w:rFonts w:ascii="仿宋" w:hAnsi="仿宋" w:eastAsia="仿宋"/>
                <w:bCs/>
                <w:sz w:val="16"/>
                <w:szCs w:val="16"/>
              </w:rPr>
            </w:pPr>
          </w:p>
        </w:tc>
        <w:tc>
          <w:tcPr>
            <w:tcW w:w="381" w:type="pct"/>
            <w:vMerge w:val="continue"/>
            <w:vAlign w:val="center"/>
          </w:tcPr>
          <w:p>
            <w:pPr>
              <w:spacing w:line="312" w:lineRule="exact"/>
              <w:jc w:val="center"/>
              <w:rPr>
                <w:rFonts w:ascii="仿宋" w:hAnsi="仿宋" w:eastAsia="仿宋"/>
                <w:bCs/>
                <w:sz w:val="16"/>
                <w:szCs w:val="16"/>
              </w:rPr>
            </w:pPr>
          </w:p>
        </w:tc>
        <w:tc>
          <w:tcPr>
            <w:tcW w:w="979" w:type="pct"/>
            <w:vAlign w:val="center"/>
          </w:tcPr>
          <w:p>
            <w:pPr>
              <w:adjustRightInd w:val="0"/>
              <w:snapToGrid w:val="0"/>
              <w:spacing w:line="312" w:lineRule="exact"/>
              <w:jc w:val="center"/>
              <w:rPr>
                <w:rFonts w:ascii="仿宋" w:hAnsi="仿宋" w:eastAsia="仿宋"/>
                <w:bCs/>
                <w:sz w:val="16"/>
                <w:szCs w:val="16"/>
              </w:rPr>
            </w:pPr>
            <w:r>
              <w:rPr>
                <w:rFonts w:hint="eastAsia" w:ascii="仿宋" w:hAnsi="仿宋" w:eastAsia="仿宋"/>
                <w:bCs/>
                <w:sz w:val="16"/>
                <w:szCs w:val="16"/>
              </w:rPr>
              <w:t>考核整改达标</w:t>
            </w:r>
            <w:r>
              <w:rPr>
                <w:rFonts w:hint="eastAsia" w:ascii="仿宋" w:hAnsi="仿宋" w:eastAsia="仿宋" w:cstheme="minorBidi"/>
                <w:sz w:val="16"/>
                <w:szCs w:val="16"/>
              </w:rPr>
              <w:t>数</w:t>
            </w:r>
          </w:p>
        </w:tc>
        <w:tc>
          <w:tcPr>
            <w:tcW w:w="2694" w:type="pct"/>
          </w:tcPr>
          <w:p>
            <w:pPr>
              <w:spacing w:line="312" w:lineRule="exact"/>
              <w:rPr>
                <w:rFonts w:ascii="仿宋" w:hAnsi="仿宋" w:eastAsia="仿宋"/>
                <w:bCs/>
                <w:sz w:val="16"/>
                <w:szCs w:val="16"/>
              </w:rPr>
            </w:pPr>
            <w:r>
              <w:rPr>
                <w:rFonts w:hint="eastAsia" w:ascii="仿宋" w:hAnsi="仿宋" w:eastAsia="仿宋"/>
                <w:bCs/>
                <w:sz w:val="16"/>
                <w:szCs w:val="16"/>
              </w:rPr>
              <w:t>按照考核规定整改</w:t>
            </w:r>
          </w:p>
        </w:tc>
        <w:tc>
          <w:tcPr>
            <w:tcW w:w="515" w:type="pct"/>
            <w:vAlign w:val="center"/>
          </w:tcPr>
          <w:p>
            <w:pPr>
              <w:adjustRightInd w:val="0"/>
              <w:snapToGrid w:val="0"/>
              <w:spacing w:line="312" w:lineRule="exact"/>
              <w:jc w:val="center"/>
              <w:rPr>
                <w:rFonts w:ascii="仿宋" w:hAnsi="仿宋" w:eastAsia="仿宋"/>
                <w:bCs/>
                <w:sz w:val="16"/>
                <w:szCs w:val="16"/>
              </w:rPr>
            </w:pPr>
            <w:r>
              <w:rPr>
                <w:rFonts w:hint="eastAsia"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restart"/>
            <w:vAlign w:val="center"/>
          </w:tcPr>
          <w:p>
            <w:pPr>
              <w:spacing w:line="360" w:lineRule="exact"/>
              <w:jc w:val="center"/>
              <w:rPr>
                <w:rFonts w:ascii="仿宋" w:hAnsi="仿宋" w:eastAsia="仿宋"/>
                <w:bCs/>
                <w:sz w:val="16"/>
                <w:szCs w:val="16"/>
              </w:rPr>
            </w:pPr>
            <w:r>
              <w:rPr>
                <w:rFonts w:hint="eastAsia" w:ascii="仿宋" w:hAnsi="仿宋" w:eastAsia="仿宋"/>
                <w:bCs/>
                <w:sz w:val="16"/>
                <w:szCs w:val="16"/>
              </w:rPr>
              <w:t>产出目标</w:t>
            </w:r>
          </w:p>
        </w:tc>
        <w:tc>
          <w:tcPr>
            <w:tcW w:w="381" w:type="pct"/>
            <w:vMerge w:val="restart"/>
            <w:vAlign w:val="center"/>
          </w:tcPr>
          <w:p>
            <w:pPr>
              <w:spacing w:line="360" w:lineRule="exact"/>
              <w:jc w:val="center"/>
              <w:rPr>
                <w:rFonts w:ascii="仿宋" w:hAnsi="仿宋" w:eastAsia="仿宋"/>
                <w:bCs/>
                <w:sz w:val="16"/>
                <w:szCs w:val="16"/>
              </w:rPr>
            </w:pPr>
            <w:r>
              <w:rPr>
                <w:rFonts w:hint="eastAsia" w:ascii="仿宋" w:hAnsi="仿宋" w:eastAsia="仿宋"/>
                <w:bCs/>
                <w:sz w:val="16"/>
                <w:szCs w:val="16"/>
              </w:rPr>
              <w:t>时效</w:t>
            </w:r>
          </w:p>
        </w:tc>
        <w:tc>
          <w:tcPr>
            <w:tcW w:w="979" w:type="pct"/>
            <w:vAlign w:val="center"/>
          </w:tcPr>
          <w:p>
            <w:pPr>
              <w:spacing w:line="360" w:lineRule="exact"/>
              <w:jc w:val="center"/>
              <w:rPr>
                <w:rFonts w:ascii="仿宋" w:hAnsi="仿宋" w:eastAsia="仿宋"/>
                <w:bCs/>
                <w:sz w:val="16"/>
                <w:szCs w:val="16"/>
              </w:rPr>
            </w:pPr>
            <w:r>
              <w:rPr>
                <w:rFonts w:hint="eastAsia" w:ascii="仿宋" w:hAnsi="仿宋" w:eastAsia="仿宋" w:cstheme="minorBidi"/>
                <w:sz w:val="16"/>
                <w:szCs w:val="16"/>
              </w:rPr>
              <w:t>实效测评及时性</w:t>
            </w:r>
          </w:p>
        </w:tc>
        <w:tc>
          <w:tcPr>
            <w:tcW w:w="2694" w:type="pct"/>
            <w:vAlign w:val="center"/>
          </w:tcPr>
          <w:p>
            <w:pPr>
              <w:adjustRightInd w:val="0"/>
              <w:snapToGrid w:val="0"/>
              <w:spacing w:line="360" w:lineRule="exact"/>
              <w:rPr>
                <w:rFonts w:ascii="仿宋" w:hAnsi="仿宋" w:eastAsia="仿宋"/>
                <w:bCs/>
                <w:sz w:val="16"/>
                <w:szCs w:val="16"/>
              </w:rPr>
            </w:pPr>
            <w:r>
              <w:rPr>
                <w:rFonts w:hint="eastAsia" w:ascii="仿宋" w:hAnsi="仿宋" w:eastAsia="仿宋"/>
                <w:bCs/>
                <w:sz w:val="16"/>
                <w:szCs w:val="16"/>
              </w:rPr>
              <w:t>及时完成71个住宅小区和2000余家商铺的实效测评工作</w:t>
            </w:r>
          </w:p>
        </w:tc>
        <w:tc>
          <w:tcPr>
            <w:tcW w:w="515" w:type="pct"/>
            <w:vAlign w:val="center"/>
          </w:tcPr>
          <w:p>
            <w:pPr>
              <w:spacing w:line="360" w:lineRule="exact"/>
              <w:jc w:val="center"/>
              <w:rPr>
                <w:rFonts w:ascii="仿宋" w:hAnsi="仿宋" w:eastAsia="仿宋"/>
                <w:bCs/>
                <w:sz w:val="16"/>
                <w:szCs w:val="16"/>
              </w:rPr>
            </w:pPr>
            <w:r>
              <w:rPr>
                <w:rFonts w:hint="eastAsia"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60" w:lineRule="exact"/>
              <w:jc w:val="center"/>
              <w:rPr>
                <w:rFonts w:ascii="仿宋" w:hAnsi="仿宋" w:eastAsia="仿宋"/>
                <w:bCs/>
                <w:sz w:val="16"/>
                <w:szCs w:val="16"/>
              </w:rPr>
            </w:pPr>
          </w:p>
        </w:tc>
        <w:tc>
          <w:tcPr>
            <w:tcW w:w="381" w:type="pct"/>
            <w:vMerge w:val="continue"/>
            <w:vAlign w:val="center"/>
          </w:tcPr>
          <w:p>
            <w:pPr>
              <w:spacing w:line="360" w:lineRule="exact"/>
              <w:jc w:val="center"/>
              <w:rPr>
                <w:rFonts w:ascii="仿宋" w:hAnsi="仿宋" w:eastAsia="仿宋"/>
                <w:bCs/>
                <w:sz w:val="16"/>
                <w:szCs w:val="16"/>
              </w:rPr>
            </w:pPr>
          </w:p>
        </w:tc>
        <w:tc>
          <w:tcPr>
            <w:tcW w:w="979"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cstheme="minorBidi"/>
                <w:sz w:val="16"/>
                <w:szCs w:val="16"/>
              </w:rPr>
              <w:t>宣传培训及时性</w:t>
            </w:r>
          </w:p>
        </w:tc>
        <w:tc>
          <w:tcPr>
            <w:tcW w:w="2694" w:type="pct"/>
            <w:vAlign w:val="center"/>
          </w:tcPr>
          <w:p>
            <w:pPr>
              <w:adjustRightInd w:val="0"/>
              <w:snapToGrid w:val="0"/>
              <w:spacing w:line="360" w:lineRule="exact"/>
              <w:rPr>
                <w:rFonts w:ascii="仿宋" w:hAnsi="仿宋" w:eastAsia="仿宋"/>
                <w:bCs/>
                <w:sz w:val="16"/>
                <w:szCs w:val="16"/>
              </w:rPr>
            </w:pPr>
            <w:r>
              <w:rPr>
                <w:rFonts w:hint="eastAsia" w:ascii="仿宋" w:hAnsi="仿宋" w:eastAsia="仿宋"/>
                <w:bCs/>
                <w:sz w:val="16"/>
                <w:szCs w:val="16"/>
              </w:rPr>
              <w:t>及时完成71个住宅小区和2000余家商铺的宣传培训工作</w:t>
            </w:r>
          </w:p>
        </w:tc>
        <w:tc>
          <w:tcPr>
            <w:tcW w:w="515"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60" w:lineRule="exact"/>
              <w:jc w:val="center"/>
              <w:rPr>
                <w:rFonts w:ascii="仿宋" w:hAnsi="仿宋" w:eastAsia="仿宋"/>
                <w:bCs/>
                <w:sz w:val="16"/>
                <w:szCs w:val="16"/>
              </w:rPr>
            </w:pPr>
          </w:p>
        </w:tc>
        <w:tc>
          <w:tcPr>
            <w:tcW w:w="381" w:type="pct"/>
            <w:vMerge w:val="continue"/>
            <w:vAlign w:val="center"/>
          </w:tcPr>
          <w:p>
            <w:pPr>
              <w:spacing w:line="360" w:lineRule="exact"/>
              <w:jc w:val="center"/>
              <w:rPr>
                <w:rFonts w:ascii="仿宋" w:hAnsi="仿宋" w:eastAsia="仿宋"/>
                <w:bCs/>
                <w:sz w:val="16"/>
                <w:szCs w:val="16"/>
              </w:rPr>
            </w:pPr>
          </w:p>
        </w:tc>
        <w:tc>
          <w:tcPr>
            <w:tcW w:w="979"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cstheme="minorBidi"/>
                <w:sz w:val="16"/>
                <w:szCs w:val="16"/>
              </w:rPr>
              <w:t>综合保障及时性</w:t>
            </w:r>
          </w:p>
        </w:tc>
        <w:tc>
          <w:tcPr>
            <w:tcW w:w="2694" w:type="pct"/>
            <w:vAlign w:val="center"/>
          </w:tcPr>
          <w:p>
            <w:pPr>
              <w:adjustRightInd w:val="0"/>
              <w:snapToGrid w:val="0"/>
              <w:spacing w:line="360" w:lineRule="exact"/>
              <w:rPr>
                <w:rFonts w:ascii="仿宋" w:hAnsi="仿宋" w:eastAsia="仿宋"/>
                <w:bCs/>
                <w:sz w:val="16"/>
                <w:szCs w:val="16"/>
              </w:rPr>
            </w:pPr>
            <w:r>
              <w:rPr>
                <w:rFonts w:hint="eastAsia" w:ascii="仿宋" w:hAnsi="仿宋" w:eastAsia="仿宋"/>
                <w:bCs/>
                <w:sz w:val="16"/>
                <w:szCs w:val="16"/>
              </w:rPr>
              <w:t>及时完成6.5平方公里、71个住宅小区和2000余家商铺的综合保障工作</w:t>
            </w:r>
          </w:p>
        </w:tc>
        <w:tc>
          <w:tcPr>
            <w:tcW w:w="515"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60" w:lineRule="exact"/>
              <w:jc w:val="center"/>
              <w:rPr>
                <w:rFonts w:ascii="仿宋" w:hAnsi="仿宋" w:eastAsia="仿宋"/>
                <w:bCs/>
                <w:sz w:val="16"/>
                <w:szCs w:val="16"/>
              </w:rPr>
            </w:pPr>
          </w:p>
        </w:tc>
        <w:tc>
          <w:tcPr>
            <w:tcW w:w="381" w:type="pct"/>
            <w:vMerge w:val="continue"/>
            <w:vAlign w:val="center"/>
          </w:tcPr>
          <w:p>
            <w:pPr>
              <w:spacing w:line="360" w:lineRule="exact"/>
              <w:jc w:val="center"/>
              <w:rPr>
                <w:rFonts w:ascii="仿宋" w:hAnsi="仿宋" w:eastAsia="仿宋"/>
                <w:bCs/>
                <w:sz w:val="16"/>
                <w:szCs w:val="16"/>
              </w:rPr>
            </w:pPr>
          </w:p>
        </w:tc>
        <w:tc>
          <w:tcPr>
            <w:tcW w:w="979"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cstheme="minorBidi"/>
                <w:sz w:val="16"/>
                <w:szCs w:val="16"/>
              </w:rPr>
              <w:t>督导到岗及时性</w:t>
            </w:r>
          </w:p>
        </w:tc>
        <w:tc>
          <w:tcPr>
            <w:tcW w:w="2694" w:type="pct"/>
            <w:vAlign w:val="center"/>
          </w:tcPr>
          <w:p>
            <w:pPr>
              <w:adjustRightInd w:val="0"/>
              <w:snapToGrid w:val="0"/>
              <w:spacing w:line="360" w:lineRule="exact"/>
              <w:rPr>
                <w:rFonts w:ascii="仿宋" w:hAnsi="仿宋" w:eastAsia="仿宋"/>
                <w:bCs/>
                <w:sz w:val="16"/>
                <w:szCs w:val="16"/>
              </w:rPr>
            </w:pPr>
            <w:r>
              <w:rPr>
                <w:rFonts w:hint="eastAsia" w:ascii="仿宋" w:hAnsi="仿宋" w:eastAsia="仿宋"/>
                <w:bCs/>
                <w:sz w:val="16"/>
                <w:szCs w:val="16"/>
              </w:rPr>
              <w:t>及时完成</w:t>
            </w:r>
            <w:r>
              <w:rPr>
                <w:rFonts w:ascii="仿宋" w:hAnsi="仿宋" w:eastAsia="仿宋"/>
                <w:bCs/>
                <w:sz w:val="16"/>
                <w:szCs w:val="16"/>
              </w:rPr>
              <w:t>71个</w:t>
            </w:r>
            <w:r>
              <w:rPr>
                <w:rFonts w:hint="eastAsia" w:ascii="仿宋" w:hAnsi="仿宋" w:eastAsia="仿宋"/>
                <w:bCs/>
                <w:sz w:val="16"/>
                <w:szCs w:val="16"/>
              </w:rPr>
              <w:t>住宅小区</w:t>
            </w:r>
            <w:r>
              <w:rPr>
                <w:rFonts w:ascii="仿宋" w:hAnsi="仿宋" w:eastAsia="仿宋"/>
                <w:bCs/>
                <w:sz w:val="16"/>
                <w:szCs w:val="16"/>
              </w:rPr>
              <w:t>200个点位</w:t>
            </w:r>
            <w:r>
              <w:rPr>
                <w:rFonts w:hint="eastAsia" w:ascii="仿宋" w:hAnsi="仿宋" w:eastAsia="仿宋"/>
                <w:bCs/>
                <w:sz w:val="16"/>
                <w:szCs w:val="16"/>
              </w:rPr>
              <w:t>的督导工作</w:t>
            </w:r>
          </w:p>
        </w:tc>
        <w:tc>
          <w:tcPr>
            <w:tcW w:w="515"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60" w:lineRule="exact"/>
              <w:jc w:val="center"/>
              <w:rPr>
                <w:rFonts w:ascii="仿宋" w:hAnsi="仿宋" w:eastAsia="仿宋"/>
                <w:bCs/>
                <w:sz w:val="16"/>
                <w:szCs w:val="16"/>
              </w:rPr>
            </w:pPr>
          </w:p>
        </w:tc>
        <w:tc>
          <w:tcPr>
            <w:tcW w:w="381" w:type="pct"/>
            <w:vMerge w:val="continue"/>
            <w:vAlign w:val="center"/>
          </w:tcPr>
          <w:p>
            <w:pPr>
              <w:spacing w:line="360" w:lineRule="exact"/>
              <w:jc w:val="center"/>
              <w:rPr>
                <w:rFonts w:ascii="仿宋" w:hAnsi="仿宋" w:eastAsia="仿宋"/>
                <w:bCs/>
                <w:sz w:val="16"/>
                <w:szCs w:val="16"/>
              </w:rPr>
            </w:pPr>
          </w:p>
        </w:tc>
        <w:tc>
          <w:tcPr>
            <w:tcW w:w="979"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商铺指导及时性</w:t>
            </w:r>
          </w:p>
        </w:tc>
        <w:tc>
          <w:tcPr>
            <w:tcW w:w="2694" w:type="pct"/>
            <w:vAlign w:val="center"/>
          </w:tcPr>
          <w:p>
            <w:pPr>
              <w:adjustRightInd w:val="0"/>
              <w:snapToGrid w:val="0"/>
              <w:spacing w:line="360" w:lineRule="exact"/>
              <w:rPr>
                <w:rFonts w:ascii="仿宋" w:hAnsi="仿宋" w:eastAsia="仿宋"/>
                <w:bCs/>
                <w:sz w:val="16"/>
                <w:szCs w:val="16"/>
              </w:rPr>
            </w:pPr>
            <w:r>
              <w:rPr>
                <w:rFonts w:hint="eastAsia" w:ascii="仿宋" w:hAnsi="仿宋" w:eastAsia="仿宋"/>
                <w:bCs/>
                <w:sz w:val="16"/>
                <w:szCs w:val="16"/>
              </w:rPr>
              <w:t>及时完成2000余家商铺的指导工作</w:t>
            </w:r>
          </w:p>
        </w:tc>
        <w:tc>
          <w:tcPr>
            <w:tcW w:w="515"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60" w:lineRule="exact"/>
              <w:jc w:val="center"/>
              <w:rPr>
                <w:rFonts w:ascii="仿宋" w:hAnsi="仿宋" w:eastAsia="仿宋"/>
                <w:bCs/>
                <w:sz w:val="16"/>
                <w:szCs w:val="16"/>
              </w:rPr>
            </w:pPr>
          </w:p>
        </w:tc>
        <w:tc>
          <w:tcPr>
            <w:tcW w:w="381" w:type="pct"/>
            <w:vMerge w:val="continue"/>
            <w:vAlign w:val="center"/>
          </w:tcPr>
          <w:p>
            <w:pPr>
              <w:spacing w:line="360" w:lineRule="exact"/>
              <w:jc w:val="center"/>
              <w:rPr>
                <w:rFonts w:ascii="仿宋" w:hAnsi="仿宋" w:eastAsia="仿宋"/>
                <w:bCs/>
                <w:sz w:val="16"/>
                <w:szCs w:val="16"/>
              </w:rPr>
            </w:pPr>
          </w:p>
        </w:tc>
        <w:tc>
          <w:tcPr>
            <w:tcW w:w="979"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厢房改建及时性</w:t>
            </w:r>
          </w:p>
        </w:tc>
        <w:tc>
          <w:tcPr>
            <w:tcW w:w="2694" w:type="pct"/>
            <w:vAlign w:val="center"/>
          </w:tcPr>
          <w:p>
            <w:pPr>
              <w:adjustRightInd w:val="0"/>
              <w:snapToGrid w:val="0"/>
              <w:spacing w:line="360" w:lineRule="exact"/>
              <w:rPr>
                <w:rFonts w:ascii="仿宋" w:hAnsi="仿宋" w:eastAsia="仿宋"/>
                <w:bCs/>
                <w:sz w:val="16"/>
                <w:szCs w:val="16"/>
              </w:rPr>
            </w:pPr>
            <w:r>
              <w:rPr>
                <w:rFonts w:hint="eastAsia" w:ascii="仿宋" w:hAnsi="仿宋" w:eastAsia="仿宋"/>
                <w:bCs/>
                <w:sz w:val="16"/>
                <w:szCs w:val="16"/>
              </w:rPr>
              <w:t>及时完成17个住宅小区的厢房改建工作</w:t>
            </w:r>
          </w:p>
        </w:tc>
        <w:tc>
          <w:tcPr>
            <w:tcW w:w="515"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60" w:lineRule="exact"/>
              <w:jc w:val="center"/>
              <w:rPr>
                <w:rFonts w:ascii="仿宋" w:hAnsi="仿宋" w:eastAsia="仿宋"/>
                <w:bCs/>
                <w:sz w:val="16"/>
                <w:szCs w:val="16"/>
              </w:rPr>
            </w:pPr>
          </w:p>
        </w:tc>
        <w:tc>
          <w:tcPr>
            <w:tcW w:w="381" w:type="pct"/>
            <w:vMerge w:val="continue"/>
            <w:vAlign w:val="center"/>
          </w:tcPr>
          <w:p>
            <w:pPr>
              <w:spacing w:line="360" w:lineRule="exact"/>
              <w:jc w:val="center"/>
              <w:rPr>
                <w:rFonts w:ascii="仿宋" w:hAnsi="仿宋" w:eastAsia="仿宋"/>
                <w:bCs/>
                <w:sz w:val="16"/>
                <w:szCs w:val="16"/>
              </w:rPr>
            </w:pPr>
          </w:p>
        </w:tc>
        <w:tc>
          <w:tcPr>
            <w:tcW w:w="979"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设备到货及时性</w:t>
            </w:r>
          </w:p>
        </w:tc>
        <w:tc>
          <w:tcPr>
            <w:tcW w:w="2694" w:type="pct"/>
            <w:vAlign w:val="center"/>
          </w:tcPr>
          <w:p>
            <w:pPr>
              <w:adjustRightInd w:val="0"/>
              <w:snapToGrid w:val="0"/>
              <w:spacing w:line="360" w:lineRule="exact"/>
              <w:rPr>
                <w:rFonts w:ascii="仿宋" w:hAnsi="仿宋" w:eastAsia="仿宋"/>
                <w:bCs/>
                <w:sz w:val="16"/>
                <w:szCs w:val="16"/>
              </w:rPr>
            </w:pPr>
            <w:r>
              <w:rPr>
                <w:rFonts w:hint="eastAsia" w:ascii="仿宋" w:hAnsi="仿宋" w:eastAsia="仿宋"/>
                <w:bCs/>
                <w:sz w:val="16"/>
                <w:szCs w:val="16"/>
              </w:rPr>
              <w:t>及时到货19套智能箱体、200个干湿垃圾桶、5000张垃圾分类四分类贴纸和2000余个配件</w:t>
            </w:r>
          </w:p>
        </w:tc>
        <w:tc>
          <w:tcPr>
            <w:tcW w:w="515"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60" w:lineRule="exact"/>
              <w:jc w:val="center"/>
              <w:rPr>
                <w:rFonts w:ascii="仿宋" w:hAnsi="仿宋" w:eastAsia="仿宋"/>
                <w:bCs/>
                <w:sz w:val="16"/>
                <w:szCs w:val="16"/>
              </w:rPr>
            </w:pPr>
          </w:p>
        </w:tc>
        <w:tc>
          <w:tcPr>
            <w:tcW w:w="381" w:type="pct"/>
            <w:vMerge w:val="continue"/>
            <w:vAlign w:val="center"/>
          </w:tcPr>
          <w:p>
            <w:pPr>
              <w:spacing w:line="360" w:lineRule="exact"/>
              <w:jc w:val="center"/>
              <w:rPr>
                <w:rFonts w:ascii="仿宋" w:hAnsi="仿宋" w:eastAsia="仿宋"/>
                <w:bCs/>
                <w:sz w:val="16"/>
                <w:szCs w:val="16"/>
              </w:rPr>
            </w:pPr>
          </w:p>
        </w:tc>
        <w:tc>
          <w:tcPr>
            <w:tcW w:w="979" w:type="pct"/>
            <w:vAlign w:val="center"/>
          </w:tcPr>
          <w:p>
            <w:pPr>
              <w:adjustRightInd w:val="0"/>
              <w:snapToGrid w:val="0"/>
              <w:spacing w:line="360" w:lineRule="exact"/>
              <w:jc w:val="center"/>
              <w:rPr>
                <w:rFonts w:ascii="仿宋" w:hAnsi="仿宋" w:eastAsia="仿宋" w:cstheme="minorBidi"/>
                <w:sz w:val="16"/>
                <w:szCs w:val="16"/>
              </w:rPr>
            </w:pPr>
            <w:r>
              <w:rPr>
                <w:rFonts w:hint="eastAsia" w:ascii="仿宋" w:hAnsi="仿宋" w:eastAsia="仿宋" w:cstheme="minorBidi"/>
                <w:sz w:val="16"/>
                <w:szCs w:val="16"/>
              </w:rPr>
              <w:t>场地租赁及时性</w:t>
            </w:r>
          </w:p>
        </w:tc>
        <w:tc>
          <w:tcPr>
            <w:tcW w:w="2694" w:type="pct"/>
            <w:vAlign w:val="center"/>
          </w:tcPr>
          <w:p>
            <w:pPr>
              <w:adjustRightInd w:val="0"/>
              <w:snapToGrid w:val="0"/>
              <w:spacing w:line="360" w:lineRule="exact"/>
              <w:rPr>
                <w:rFonts w:ascii="仿宋" w:hAnsi="仿宋" w:eastAsia="仿宋"/>
                <w:bCs/>
                <w:sz w:val="16"/>
                <w:szCs w:val="16"/>
              </w:rPr>
            </w:pPr>
            <w:r>
              <w:rPr>
                <w:rFonts w:hint="eastAsia" w:ascii="仿宋" w:hAnsi="仿宋" w:eastAsia="仿宋"/>
                <w:bCs/>
                <w:sz w:val="16"/>
                <w:szCs w:val="16"/>
              </w:rPr>
              <w:t>及时完成1个场地的租赁工作</w:t>
            </w:r>
          </w:p>
        </w:tc>
        <w:tc>
          <w:tcPr>
            <w:tcW w:w="515"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60" w:lineRule="exact"/>
              <w:jc w:val="center"/>
              <w:rPr>
                <w:rFonts w:ascii="仿宋" w:hAnsi="仿宋" w:eastAsia="仿宋"/>
                <w:bCs/>
                <w:sz w:val="16"/>
                <w:szCs w:val="16"/>
              </w:rPr>
            </w:pPr>
          </w:p>
        </w:tc>
        <w:tc>
          <w:tcPr>
            <w:tcW w:w="381" w:type="pct"/>
            <w:vMerge w:val="continue"/>
            <w:vAlign w:val="center"/>
          </w:tcPr>
          <w:p>
            <w:pPr>
              <w:spacing w:line="360" w:lineRule="exact"/>
              <w:jc w:val="center"/>
              <w:rPr>
                <w:rFonts w:ascii="仿宋" w:hAnsi="仿宋" w:eastAsia="仿宋"/>
                <w:bCs/>
                <w:sz w:val="16"/>
                <w:szCs w:val="16"/>
              </w:rPr>
            </w:pPr>
          </w:p>
        </w:tc>
        <w:tc>
          <w:tcPr>
            <w:tcW w:w="979"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cstheme="minorBidi"/>
                <w:sz w:val="16"/>
                <w:szCs w:val="16"/>
              </w:rPr>
              <w:t>垃圾处置及时性</w:t>
            </w:r>
          </w:p>
        </w:tc>
        <w:tc>
          <w:tcPr>
            <w:tcW w:w="2694" w:type="pct"/>
            <w:vAlign w:val="center"/>
          </w:tcPr>
          <w:p>
            <w:pPr>
              <w:adjustRightInd w:val="0"/>
              <w:snapToGrid w:val="0"/>
              <w:spacing w:line="320" w:lineRule="exact"/>
              <w:rPr>
                <w:rFonts w:ascii="仿宋" w:hAnsi="仿宋" w:eastAsia="仿宋"/>
                <w:bCs/>
                <w:sz w:val="16"/>
                <w:szCs w:val="16"/>
              </w:rPr>
            </w:pPr>
            <w:r>
              <w:rPr>
                <w:rFonts w:hint="eastAsia" w:ascii="仿宋" w:hAnsi="仿宋" w:eastAsia="仿宋"/>
                <w:bCs/>
                <w:sz w:val="16"/>
                <w:szCs w:val="16"/>
              </w:rPr>
              <w:t>及时处置22000吨干垃圾、20000吨餐厨残渣、10000吨装修垃圾、1100吨专项垃圾、19980吨两网融合低附加值可回收物、200吨冲洗水、21000吨餐厨垃圾</w:t>
            </w:r>
          </w:p>
        </w:tc>
        <w:tc>
          <w:tcPr>
            <w:tcW w:w="515"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60" w:lineRule="exact"/>
              <w:jc w:val="center"/>
              <w:rPr>
                <w:rFonts w:ascii="仿宋" w:hAnsi="仿宋" w:eastAsia="仿宋"/>
                <w:bCs/>
                <w:sz w:val="16"/>
                <w:szCs w:val="16"/>
              </w:rPr>
            </w:pPr>
          </w:p>
        </w:tc>
        <w:tc>
          <w:tcPr>
            <w:tcW w:w="381" w:type="pct"/>
            <w:vMerge w:val="continue"/>
            <w:vAlign w:val="center"/>
          </w:tcPr>
          <w:p>
            <w:pPr>
              <w:spacing w:line="360" w:lineRule="exact"/>
              <w:jc w:val="center"/>
              <w:rPr>
                <w:rFonts w:ascii="仿宋" w:hAnsi="仿宋" w:eastAsia="仿宋"/>
                <w:bCs/>
                <w:sz w:val="16"/>
                <w:szCs w:val="16"/>
              </w:rPr>
            </w:pPr>
          </w:p>
        </w:tc>
        <w:tc>
          <w:tcPr>
            <w:tcW w:w="979"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场景运维及时性</w:t>
            </w:r>
          </w:p>
        </w:tc>
        <w:tc>
          <w:tcPr>
            <w:tcW w:w="2694" w:type="pct"/>
            <w:vAlign w:val="center"/>
          </w:tcPr>
          <w:p>
            <w:pPr>
              <w:adjustRightInd w:val="0"/>
              <w:snapToGrid w:val="0"/>
              <w:spacing w:line="360" w:lineRule="exact"/>
              <w:rPr>
                <w:rFonts w:ascii="仿宋" w:hAnsi="仿宋" w:eastAsia="仿宋"/>
                <w:bCs/>
                <w:sz w:val="16"/>
                <w:szCs w:val="16"/>
              </w:rPr>
            </w:pPr>
            <w:r>
              <w:rPr>
                <w:rFonts w:hint="eastAsia" w:ascii="仿宋" w:hAnsi="仿宋" w:eastAsia="仿宋"/>
                <w:bCs/>
                <w:sz w:val="16"/>
                <w:szCs w:val="16"/>
              </w:rPr>
              <w:t>及时维护21个点位42套智能场景</w:t>
            </w:r>
          </w:p>
        </w:tc>
        <w:tc>
          <w:tcPr>
            <w:tcW w:w="515"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60" w:lineRule="exact"/>
              <w:jc w:val="center"/>
              <w:rPr>
                <w:rFonts w:ascii="仿宋" w:hAnsi="仿宋" w:eastAsia="仿宋"/>
                <w:bCs/>
                <w:sz w:val="16"/>
                <w:szCs w:val="16"/>
              </w:rPr>
            </w:pPr>
          </w:p>
        </w:tc>
        <w:tc>
          <w:tcPr>
            <w:tcW w:w="381" w:type="pct"/>
            <w:vMerge w:val="continue"/>
            <w:vAlign w:val="center"/>
          </w:tcPr>
          <w:p>
            <w:pPr>
              <w:spacing w:line="360" w:lineRule="exact"/>
              <w:jc w:val="center"/>
              <w:rPr>
                <w:rFonts w:ascii="仿宋" w:hAnsi="仿宋" w:eastAsia="仿宋"/>
                <w:bCs/>
                <w:sz w:val="16"/>
                <w:szCs w:val="16"/>
              </w:rPr>
            </w:pPr>
          </w:p>
        </w:tc>
        <w:tc>
          <w:tcPr>
            <w:tcW w:w="979"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考核整改及时性</w:t>
            </w:r>
          </w:p>
        </w:tc>
        <w:tc>
          <w:tcPr>
            <w:tcW w:w="2694" w:type="pct"/>
            <w:vAlign w:val="center"/>
          </w:tcPr>
          <w:p>
            <w:pPr>
              <w:adjustRightInd w:val="0"/>
              <w:snapToGrid w:val="0"/>
              <w:spacing w:line="360" w:lineRule="exact"/>
              <w:rPr>
                <w:rFonts w:ascii="仿宋" w:hAnsi="仿宋" w:eastAsia="仿宋"/>
                <w:bCs/>
                <w:sz w:val="16"/>
                <w:szCs w:val="16"/>
              </w:rPr>
            </w:pPr>
            <w:r>
              <w:rPr>
                <w:rFonts w:hint="eastAsia" w:ascii="仿宋" w:hAnsi="仿宋" w:eastAsia="仿宋"/>
                <w:bCs/>
                <w:sz w:val="16"/>
                <w:szCs w:val="16"/>
              </w:rPr>
              <w:t>按照考核规定及时整改</w:t>
            </w:r>
          </w:p>
        </w:tc>
        <w:tc>
          <w:tcPr>
            <w:tcW w:w="515"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60" w:lineRule="exact"/>
              <w:jc w:val="center"/>
              <w:rPr>
                <w:rFonts w:ascii="仿宋" w:hAnsi="仿宋" w:eastAsia="仿宋"/>
                <w:bCs/>
                <w:sz w:val="16"/>
                <w:szCs w:val="16"/>
              </w:rPr>
            </w:pPr>
          </w:p>
        </w:tc>
        <w:tc>
          <w:tcPr>
            <w:tcW w:w="381" w:type="pct"/>
            <w:vMerge w:val="continue"/>
            <w:vAlign w:val="center"/>
          </w:tcPr>
          <w:p>
            <w:pPr>
              <w:spacing w:line="360" w:lineRule="exact"/>
              <w:jc w:val="center"/>
              <w:rPr>
                <w:rFonts w:ascii="仿宋" w:hAnsi="仿宋" w:eastAsia="仿宋"/>
                <w:bCs/>
                <w:sz w:val="16"/>
                <w:szCs w:val="16"/>
              </w:rPr>
            </w:pPr>
          </w:p>
        </w:tc>
        <w:tc>
          <w:tcPr>
            <w:tcW w:w="979"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应急响应及时性</w:t>
            </w:r>
          </w:p>
        </w:tc>
        <w:tc>
          <w:tcPr>
            <w:tcW w:w="2694" w:type="pct"/>
            <w:vAlign w:val="center"/>
          </w:tcPr>
          <w:p>
            <w:pPr>
              <w:adjustRightInd w:val="0"/>
              <w:snapToGrid w:val="0"/>
              <w:spacing w:line="360" w:lineRule="exact"/>
              <w:rPr>
                <w:rFonts w:ascii="仿宋" w:hAnsi="仿宋" w:eastAsia="仿宋"/>
                <w:bCs/>
                <w:sz w:val="16"/>
                <w:szCs w:val="16"/>
              </w:rPr>
            </w:pPr>
            <w:r>
              <w:rPr>
                <w:rFonts w:hint="eastAsia" w:ascii="仿宋" w:hAnsi="仿宋" w:eastAsia="仿宋"/>
                <w:bCs/>
                <w:sz w:val="16"/>
                <w:szCs w:val="16"/>
              </w:rPr>
              <w:t>及时响应街道服务需求</w:t>
            </w:r>
          </w:p>
        </w:tc>
        <w:tc>
          <w:tcPr>
            <w:tcW w:w="515"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60" w:lineRule="exact"/>
              <w:jc w:val="center"/>
              <w:rPr>
                <w:rFonts w:ascii="仿宋" w:hAnsi="仿宋" w:eastAsia="仿宋"/>
                <w:bCs/>
                <w:sz w:val="16"/>
                <w:szCs w:val="16"/>
              </w:rPr>
            </w:pPr>
          </w:p>
        </w:tc>
        <w:tc>
          <w:tcPr>
            <w:tcW w:w="381" w:type="pct"/>
            <w:vMerge w:val="restart"/>
            <w:vAlign w:val="center"/>
          </w:tcPr>
          <w:p>
            <w:pPr>
              <w:spacing w:line="360" w:lineRule="exact"/>
              <w:jc w:val="center"/>
              <w:rPr>
                <w:rFonts w:ascii="仿宋" w:hAnsi="仿宋" w:eastAsia="仿宋"/>
                <w:bCs/>
                <w:sz w:val="16"/>
                <w:szCs w:val="16"/>
              </w:rPr>
            </w:pPr>
            <w:r>
              <w:rPr>
                <w:rFonts w:hint="eastAsia" w:ascii="仿宋" w:hAnsi="仿宋" w:eastAsia="仿宋"/>
                <w:bCs/>
                <w:sz w:val="16"/>
                <w:szCs w:val="16"/>
              </w:rPr>
              <w:t>成本</w:t>
            </w:r>
          </w:p>
        </w:tc>
        <w:tc>
          <w:tcPr>
            <w:tcW w:w="979" w:type="pct"/>
            <w:vAlign w:val="center"/>
          </w:tcPr>
          <w:p>
            <w:pPr>
              <w:spacing w:line="360" w:lineRule="exact"/>
              <w:jc w:val="center"/>
              <w:rPr>
                <w:rFonts w:ascii="仿宋" w:hAnsi="仿宋" w:eastAsia="仿宋"/>
                <w:bCs/>
                <w:sz w:val="16"/>
                <w:szCs w:val="16"/>
              </w:rPr>
            </w:pPr>
            <w:r>
              <w:rPr>
                <w:rFonts w:hint="eastAsia" w:ascii="仿宋" w:hAnsi="仿宋" w:eastAsia="仿宋"/>
                <w:bCs/>
                <w:sz w:val="16"/>
                <w:szCs w:val="16"/>
              </w:rPr>
              <w:t>服务价格合理性</w:t>
            </w:r>
          </w:p>
        </w:tc>
        <w:tc>
          <w:tcPr>
            <w:tcW w:w="2694" w:type="pct"/>
            <w:vAlign w:val="center"/>
          </w:tcPr>
          <w:p>
            <w:pPr>
              <w:spacing w:line="360" w:lineRule="exact"/>
              <w:rPr>
                <w:rFonts w:ascii="仿宋" w:hAnsi="仿宋" w:eastAsia="仿宋"/>
                <w:bCs/>
                <w:sz w:val="16"/>
                <w:szCs w:val="16"/>
              </w:rPr>
            </w:pPr>
            <w:r>
              <w:rPr>
                <w:rFonts w:hint="eastAsia" w:ascii="仿宋" w:hAnsi="仿宋" w:eastAsia="仿宋"/>
                <w:bCs/>
                <w:sz w:val="16"/>
                <w:szCs w:val="16"/>
              </w:rPr>
              <w:t>符合市场行情和定额标准</w:t>
            </w:r>
          </w:p>
        </w:tc>
        <w:tc>
          <w:tcPr>
            <w:tcW w:w="515" w:type="pct"/>
            <w:vAlign w:val="center"/>
          </w:tcPr>
          <w:p>
            <w:pPr>
              <w:spacing w:line="360" w:lineRule="exact"/>
              <w:jc w:val="center"/>
              <w:rPr>
                <w:rFonts w:ascii="仿宋" w:hAnsi="仿宋" w:eastAsia="仿宋"/>
                <w:bCs/>
                <w:sz w:val="16"/>
                <w:szCs w:val="16"/>
              </w:rPr>
            </w:pPr>
            <w:r>
              <w:rPr>
                <w:rFonts w:hint="eastAsia" w:ascii="仿宋" w:hAnsi="仿宋" w:eastAsia="仿宋"/>
                <w:bCs/>
                <w:sz w:val="16"/>
                <w:szCs w:val="16"/>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60" w:lineRule="exact"/>
              <w:jc w:val="center"/>
              <w:rPr>
                <w:rFonts w:ascii="仿宋" w:hAnsi="仿宋" w:eastAsia="仿宋"/>
                <w:bCs/>
                <w:sz w:val="16"/>
                <w:szCs w:val="16"/>
              </w:rPr>
            </w:pPr>
          </w:p>
        </w:tc>
        <w:tc>
          <w:tcPr>
            <w:tcW w:w="381" w:type="pct"/>
            <w:vMerge w:val="continue"/>
            <w:vAlign w:val="center"/>
          </w:tcPr>
          <w:p>
            <w:pPr>
              <w:spacing w:line="360" w:lineRule="exact"/>
              <w:jc w:val="center"/>
              <w:rPr>
                <w:rFonts w:ascii="仿宋" w:hAnsi="仿宋" w:eastAsia="仿宋"/>
                <w:bCs/>
                <w:sz w:val="16"/>
                <w:szCs w:val="16"/>
              </w:rPr>
            </w:pPr>
          </w:p>
        </w:tc>
        <w:tc>
          <w:tcPr>
            <w:tcW w:w="979" w:type="pct"/>
            <w:vAlign w:val="center"/>
          </w:tcPr>
          <w:p>
            <w:pPr>
              <w:spacing w:line="360" w:lineRule="exact"/>
              <w:jc w:val="center"/>
              <w:rPr>
                <w:rFonts w:ascii="仿宋" w:hAnsi="仿宋" w:eastAsia="仿宋"/>
                <w:bCs/>
                <w:sz w:val="16"/>
                <w:szCs w:val="16"/>
              </w:rPr>
            </w:pPr>
            <w:r>
              <w:rPr>
                <w:rFonts w:hint="eastAsia" w:ascii="仿宋" w:hAnsi="仿宋" w:eastAsia="仿宋"/>
                <w:bCs/>
                <w:sz w:val="16"/>
                <w:szCs w:val="16"/>
              </w:rPr>
              <w:t>采购价格合理性</w:t>
            </w:r>
          </w:p>
        </w:tc>
        <w:tc>
          <w:tcPr>
            <w:tcW w:w="2694" w:type="pct"/>
            <w:vAlign w:val="center"/>
          </w:tcPr>
          <w:p>
            <w:pPr>
              <w:spacing w:line="360" w:lineRule="exact"/>
              <w:rPr>
                <w:rFonts w:ascii="仿宋" w:hAnsi="仿宋" w:eastAsia="仿宋"/>
                <w:bCs/>
                <w:sz w:val="16"/>
                <w:szCs w:val="16"/>
              </w:rPr>
            </w:pPr>
            <w:r>
              <w:rPr>
                <w:rFonts w:hint="eastAsia" w:ascii="仿宋" w:hAnsi="仿宋" w:eastAsia="仿宋"/>
                <w:bCs/>
                <w:sz w:val="16"/>
                <w:szCs w:val="16"/>
              </w:rPr>
              <w:t>符合市场行情</w:t>
            </w:r>
          </w:p>
        </w:tc>
        <w:tc>
          <w:tcPr>
            <w:tcW w:w="515" w:type="pct"/>
            <w:vAlign w:val="center"/>
          </w:tcPr>
          <w:p>
            <w:pPr>
              <w:spacing w:line="360" w:lineRule="exact"/>
              <w:jc w:val="center"/>
              <w:rPr>
                <w:rFonts w:ascii="仿宋" w:hAnsi="仿宋" w:eastAsia="仿宋"/>
                <w:bCs/>
                <w:sz w:val="16"/>
                <w:szCs w:val="16"/>
              </w:rPr>
            </w:pPr>
            <w:r>
              <w:rPr>
                <w:rFonts w:hint="eastAsia" w:ascii="仿宋" w:hAnsi="仿宋" w:eastAsia="仿宋"/>
                <w:bCs/>
                <w:sz w:val="16"/>
                <w:szCs w:val="16"/>
              </w:rPr>
              <w:t>行业标准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restar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效果目标</w:t>
            </w:r>
          </w:p>
        </w:tc>
        <w:tc>
          <w:tcPr>
            <w:tcW w:w="381" w:type="pct"/>
            <w:vMerge w:val="restart"/>
            <w:vAlign w:val="center"/>
          </w:tcPr>
          <w:p>
            <w:pPr>
              <w:spacing w:line="360" w:lineRule="exact"/>
              <w:jc w:val="center"/>
              <w:rPr>
                <w:rFonts w:ascii="仿宋" w:hAnsi="仿宋" w:eastAsia="仿宋"/>
                <w:bCs/>
                <w:sz w:val="16"/>
                <w:szCs w:val="16"/>
              </w:rPr>
            </w:pPr>
            <w:r>
              <w:rPr>
                <w:rFonts w:hint="eastAsia" w:ascii="仿宋" w:hAnsi="仿宋" w:eastAsia="仿宋"/>
                <w:bCs/>
                <w:sz w:val="16"/>
                <w:szCs w:val="16"/>
              </w:rPr>
              <w:t>社会效益</w:t>
            </w:r>
          </w:p>
        </w:tc>
        <w:tc>
          <w:tcPr>
            <w:tcW w:w="979" w:type="pct"/>
            <w:vAlign w:val="center"/>
          </w:tcPr>
          <w:p>
            <w:pPr>
              <w:spacing w:line="360" w:lineRule="exact"/>
              <w:jc w:val="center"/>
              <w:rPr>
                <w:rFonts w:ascii="仿宋" w:hAnsi="仿宋" w:eastAsia="仿宋"/>
                <w:bCs/>
                <w:sz w:val="16"/>
                <w:szCs w:val="16"/>
              </w:rPr>
            </w:pPr>
            <w:r>
              <w:rPr>
                <w:rFonts w:hint="eastAsia" w:ascii="仿宋" w:hAnsi="仿宋" w:eastAsia="仿宋"/>
                <w:bCs/>
                <w:sz w:val="16"/>
                <w:szCs w:val="16"/>
              </w:rPr>
              <w:t>垃圾源头分类实现率</w:t>
            </w:r>
          </w:p>
        </w:tc>
        <w:tc>
          <w:tcPr>
            <w:tcW w:w="2694" w:type="pct"/>
            <w:vAlign w:val="center"/>
          </w:tcPr>
          <w:p>
            <w:pPr>
              <w:spacing w:line="360" w:lineRule="exact"/>
              <w:rPr>
                <w:rFonts w:ascii="仿宋" w:hAnsi="仿宋" w:eastAsia="仿宋"/>
                <w:bCs/>
                <w:sz w:val="16"/>
                <w:szCs w:val="16"/>
              </w:rPr>
            </w:pPr>
            <w:r>
              <w:rPr>
                <w:rFonts w:hint="eastAsia" w:ascii="仿宋" w:hAnsi="仿宋" w:eastAsia="仿宋"/>
                <w:bCs/>
                <w:sz w:val="16"/>
                <w:szCs w:val="16"/>
              </w:rPr>
              <w:t>辖区内垃圾均按照相关规定进行100%源头分类</w:t>
            </w:r>
          </w:p>
        </w:tc>
        <w:tc>
          <w:tcPr>
            <w:tcW w:w="515" w:type="pct"/>
            <w:vAlign w:val="center"/>
          </w:tcPr>
          <w:p>
            <w:pPr>
              <w:spacing w:line="360" w:lineRule="exact"/>
              <w:jc w:val="center"/>
              <w:rPr>
                <w:rFonts w:ascii="仿宋" w:hAnsi="仿宋" w:eastAsia="仿宋"/>
                <w:bCs/>
                <w:sz w:val="16"/>
                <w:szCs w:val="16"/>
              </w:rPr>
            </w:pPr>
            <w:r>
              <w:rPr>
                <w:rFonts w:hint="eastAsia"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adjustRightInd w:val="0"/>
              <w:snapToGrid w:val="0"/>
              <w:spacing w:line="360" w:lineRule="exact"/>
              <w:jc w:val="center"/>
              <w:rPr>
                <w:rFonts w:ascii="仿宋" w:hAnsi="仿宋" w:eastAsia="仿宋"/>
                <w:bCs/>
                <w:sz w:val="16"/>
                <w:szCs w:val="16"/>
              </w:rPr>
            </w:pPr>
          </w:p>
        </w:tc>
        <w:tc>
          <w:tcPr>
            <w:tcW w:w="381" w:type="pct"/>
            <w:vMerge w:val="continue"/>
            <w:vAlign w:val="center"/>
          </w:tcPr>
          <w:p>
            <w:pPr>
              <w:spacing w:line="360" w:lineRule="exact"/>
              <w:jc w:val="center"/>
              <w:rPr>
                <w:rFonts w:ascii="仿宋" w:hAnsi="仿宋" w:eastAsia="仿宋"/>
                <w:bCs/>
                <w:sz w:val="16"/>
                <w:szCs w:val="16"/>
              </w:rPr>
            </w:pPr>
          </w:p>
        </w:tc>
        <w:tc>
          <w:tcPr>
            <w:tcW w:w="979" w:type="pct"/>
            <w:vAlign w:val="center"/>
          </w:tcPr>
          <w:p>
            <w:pPr>
              <w:spacing w:line="360" w:lineRule="exact"/>
              <w:jc w:val="center"/>
              <w:rPr>
                <w:rFonts w:ascii="仿宋" w:hAnsi="仿宋" w:eastAsia="仿宋"/>
                <w:bCs/>
                <w:sz w:val="16"/>
                <w:szCs w:val="16"/>
              </w:rPr>
            </w:pPr>
            <w:r>
              <w:rPr>
                <w:rFonts w:hint="eastAsia" w:ascii="仿宋" w:hAnsi="仿宋" w:eastAsia="仿宋"/>
                <w:bCs/>
                <w:sz w:val="16"/>
                <w:szCs w:val="16"/>
              </w:rPr>
              <w:t>垃圾分类意识提高度</w:t>
            </w:r>
          </w:p>
        </w:tc>
        <w:tc>
          <w:tcPr>
            <w:tcW w:w="2694" w:type="pct"/>
            <w:vAlign w:val="center"/>
          </w:tcPr>
          <w:p>
            <w:pPr>
              <w:spacing w:line="360" w:lineRule="exact"/>
              <w:rPr>
                <w:rFonts w:ascii="仿宋" w:hAnsi="仿宋" w:eastAsia="仿宋"/>
                <w:bCs/>
                <w:sz w:val="16"/>
                <w:szCs w:val="16"/>
              </w:rPr>
            </w:pPr>
            <w:r>
              <w:rPr>
                <w:rFonts w:hint="eastAsia" w:ascii="仿宋" w:hAnsi="仿宋" w:eastAsia="仿宋"/>
                <w:bCs/>
                <w:sz w:val="16"/>
                <w:szCs w:val="16"/>
              </w:rPr>
              <w:t>辖区内居民和商铺人员对垃圾分类意识提高度评价均≥85%</w:t>
            </w:r>
          </w:p>
        </w:tc>
        <w:tc>
          <w:tcPr>
            <w:tcW w:w="515" w:type="pct"/>
            <w:vAlign w:val="center"/>
          </w:tcPr>
          <w:p>
            <w:pPr>
              <w:spacing w:line="360" w:lineRule="exact"/>
              <w:jc w:val="center"/>
              <w:rPr>
                <w:rFonts w:ascii="仿宋" w:hAnsi="仿宋" w:eastAsia="仿宋"/>
                <w:bCs/>
                <w:sz w:val="16"/>
                <w:szCs w:val="16"/>
              </w:rPr>
            </w:pPr>
            <w:r>
              <w:rPr>
                <w:rFonts w:hint="eastAsia" w:ascii="仿宋" w:hAnsi="仿宋" w:eastAsia="仿宋"/>
                <w:bCs/>
                <w:sz w:val="16"/>
                <w:szCs w:val="16"/>
              </w:rPr>
              <w:t>经验标准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adjustRightInd w:val="0"/>
              <w:snapToGrid w:val="0"/>
              <w:spacing w:line="360" w:lineRule="exact"/>
              <w:jc w:val="center"/>
              <w:rPr>
                <w:rFonts w:ascii="仿宋" w:hAnsi="仿宋" w:eastAsia="仿宋"/>
                <w:bCs/>
                <w:sz w:val="16"/>
                <w:szCs w:val="16"/>
              </w:rPr>
            </w:pPr>
          </w:p>
        </w:tc>
        <w:tc>
          <w:tcPr>
            <w:tcW w:w="381" w:type="pct"/>
            <w:vMerge w:val="continue"/>
            <w:vAlign w:val="center"/>
          </w:tcPr>
          <w:p>
            <w:pPr>
              <w:spacing w:line="360" w:lineRule="exact"/>
              <w:jc w:val="center"/>
              <w:rPr>
                <w:rFonts w:ascii="仿宋" w:hAnsi="仿宋" w:eastAsia="仿宋"/>
                <w:bCs/>
                <w:sz w:val="16"/>
                <w:szCs w:val="16"/>
              </w:rPr>
            </w:pPr>
          </w:p>
        </w:tc>
        <w:tc>
          <w:tcPr>
            <w:tcW w:w="979"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垃圾分类参与率提高度</w:t>
            </w:r>
          </w:p>
        </w:tc>
        <w:tc>
          <w:tcPr>
            <w:tcW w:w="2694" w:type="pct"/>
            <w:vAlign w:val="center"/>
          </w:tcPr>
          <w:p>
            <w:pPr>
              <w:spacing w:line="360" w:lineRule="exact"/>
              <w:rPr>
                <w:rFonts w:ascii="仿宋" w:hAnsi="仿宋" w:eastAsia="仿宋"/>
                <w:bCs/>
                <w:sz w:val="16"/>
                <w:szCs w:val="16"/>
              </w:rPr>
            </w:pPr>
            <w:r>
              <w:rPr>
                <w:rFonts w:hint="eastAsia" w:ascii="仿宋" w:hAnsi="仿宋" w:eastAsia="仿宋"/>
                <w:bCs/>
                <w:sz w:val="16"/>
                <w:szCs w:val="16"/>
              </w:rPr>
              <w:t>辖区内居民和商铺人员对垃圾分类参与率提高度评价均≥85%</w:t>
            </w:r>
          </w:p>
        </w:tc>
        <w:tc>
          <w:tcPr>
            <w:tcW w:w="515" w:type="pct"/>
            <w:vAlign w:val="center"/>
          </w:tcPr>
          <w:p>
            <w:pPr>
              <w:spacing w:line="360" w:lineRule="exact"/>
              <w:jc w:val="center"/>
              <w:rPr>
                <w:rFonts w:ascii="仿宋" w:hAnsi="仿宋" w:eastAsia="仿宋"/>
                <w:bCs/>
                <w:sz w:val="16"/>
                <w:szCs w:val="16"/>
              </w:rPr>
            </w:pPr>
            <w:r>
              <w:rPr>
                <w:rFonts w:hint="eastAsia" w:ascii="仿宋" w:hAnsi="仿宋" w:eastAsia="仿宋"/>
                <w:bCs/>
                <w:sz w:val="16"/>
                <w:szCs w:val="16"/>
              </w:rPr>
              <w:t>经验标准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60" w:lineRule="exact"/>
              <w:jc w:val="center"/>
              <w:rPr>
                <w:rFonts w:ascii="仿宋" w:hAnsi="仿宋" w:eastAsia="仿宋"/>
                <w:bCs/>
                <w:sz w:val="16"/>
                <w:szCs w:val="16"/>
              </w:rPr>
            </w:pPr>
          </w:p>
        </w:tc>
        <w:tc>
          <w:tcPr>
            <w:tcW w:w="381" w:type="pct"/>
            <w:vMerge w:val="continue"/>
            <w:vAlign w:val="center"/>
          </w:tcPr>
          <w:p>
            <w:pPr>
              <w:spacing w:line="360" w:lineRule="exact"/>
              <w:jc w:val="center"/>
              <w:rPr>
                <w:rFonts w:ascii="仿宋" w:hAnsi="仿宋" w:eastAsia="仿宋"/>
                <w:bCs/>
                <w:sz w:val="16"/>
                <w:szCs w:val="16"/>
              </w:rPr>
            </w:pPr>
          </w:p>
        </w:tc>
        <w:tc>
          <w:tcPr>
            <w:tcW w:w="979"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垃圾分类准确率提高度</w:t>
            </w:r>
          </w:p>
        </w:tc>
        <w:tc>
          <w:tcPr>
            <w:tcW w:w="2694" w:type="pct"/>
            <w:vAlign w:val="center"/>
          </w:tcPr>
          <w:p>
            <w:pPr>
              <w:spacing w:line="360" w:lineRule="exact"/>
              <w:rPr>
                <w:rFonts w:ascii="仿宋" w:hAnsi="仿宋" w:eastAsia="仿宋"/>
                <w:bCs/>
                <w:sz w:val="16"/>
                <w:szCs w:val="16"/>
              </w:rPr>
            </w:pPr>
            <w:r>
              <w:rPr>
                <w:rFonts w:hint="eastAsia" w:ascii="仿宋" w:hAnsi="仿宋" w:eastAsia="仿宋"/>
                <w:bCs/>
                <w:sz w:val="16"/>
                <w:szCs w:val="16"/>
              </w:rPr>
              <w:t>辖区内居民和商铺人员对垃圾分类准确率提高度评价均≥85%</w:t>
            </w:r>
          </w:p>
        </w:tc>
        <w:tc>
          <w:tcPr>
            <w:tcW w:w="515" w:type="pct"/>
            <w:vAlign w:val="center"/>
          </w:tcPr>
          <w:p>
            <w:pPr>
              <w:spacing w:line="360" w:lineRule="exact"/>
              <w:jc w:val="center"/>
              <w:rPr>
                <w:rFonts w:ascii="仿宋" w:hAnsi="仿宋" w:eastAsia="仿宋"/>
                <w:bCs/>
                <w:sz w:val="16"/>
                <w:szCs w:val="16"/>
              </w:rPr>
            </w:pPr>
            <w:r>
              <w:rPr>
                <w:rFonts w:hint="eastAsia" w:ascii="仿宋" w:hAnsi="仿宋" w:eastAsia="仿宋"/>
                <w:bCs/>
                <w:sz w:val="16"/>
                <w:szCs w:val="16"/>
              </w:rPr>
              <w:t>经验标准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60" w:lineRule="exact"/>
              <w:jc w:val="center"/>
              <w:rPr>
                <w:rFonts w:ascii="仿宋" w:hAnsi="仿宋" w:eastAsia="仿宋"/>
                <w:bCs/>
                <w:sz w:val="16"/>
                <w:szCs w:val="16"/>
              </w:rPr>
            </w:pPr>
          </w:p>
        </w:tc>
        <w:tc>
          <w:tcPr>
            <w:tcW w:w="381" w:type="pct"/>
            <w:vMerge w:val="continue"/>
            <w:vAlign w:val="center"/>
          </w:tcPr>
          <w:p>
            <w:pPr>
              <w:spacing w:line="360" w:lineRule="exact"/>
              <w:jc w:val="center"/>
              <w:rPr>
                <w:rFonts w:ascii="仿宋" w:hAnsi="仿宋" w:eastAsia="仿宋"/>
                <w:bCs/>
                <w:sz w:val="16"/>
                <w:szCs w:val="16"/>
              </w:rPr>
            </w:pPr>
          </w:p>
        </w:tc>
        <w:tc>
          <w:tcPr>
            <w:tcW w:w="979" w:type="pct"/>
            <w:vAlign w:val="center"/>
          </w:tcPr>
          <w:p>
            <w:pPr>
              <w:spacing w:line="360" w:lineRule="exact"/>
              <w:jc w:val="center"/>
              <w:rPr>
                <w:rFonts w:ascii="仿宋" w:hAnsi="仿宋" w:eastAsia="仿宋"/>
                <w:bCs/>
                <w:sz w:val="16"/>
                <w:szCs w:val="16"/>
              </w:rPr>
            </w:pPr>
            <w:r>
              <w:rPr>
                <w:rFonts w:hint="eastAsia" w:ascii="仿宋" w:hAnsi="仿宋" w:eastAsia="仿宋"/>
                <w:bCs/>
                <w:sz w:val="16"/>
                <w:szCs w:val="16"/>
              </w:rPr>
              <w:t>居住和营商环境改善度</w:t>
            </w:r>
          </w:p>
        </w:tc>
        <w:tc>
          <w:tcPr>
            <w:tcW w:w="2694" w:type="pct"/>
            <w:vAlign w:val="center"/>
          </w:tcPr>
          <w:p>
            <w:pPr>
              <w:spacing w:line="360" w:lineRule="exact"/>
              <w:rPr>
                <w:rFonts w:ascii="仿宋" w:hAnsi="仿宋" w:eastAsia="仿宋"/>
                <w:bCs/>
                <w:sz w:val="16"/>
                <w:szCs w:val="16"/>
              </w:rPr>
            </w:pPr>
            <w:r>
              <w:rPr>
                <w:rFonts w:hint="eastAsia" w:ascii="仿宋" w:hAnsi="仿宋" w:eastAsia="仿宋"/>
                <w:bCs/>
                <w:sz w:val="16"/>
                <w:szCs w:val="16"/>
              </w:rPr>
              <w:t>辖区内居民和商铺人员对居住和营商环境改善度评价均≥85%</w:t>
            </w:r>
          </w:p>
        </w:tc>
        <w:tc>
          <w:tcPr>
            <w:tcW w:w="515" w:type="pct"/>
            <w:vAlign w:val="center"/>
          </w:tcPr>
          <w:p>
            <w:pPr>
              <w:spacing w:line="360" w:lineRule="exact"/>
              <w:jc w:val="center"/>
              <w:rPr>
                <w:rFonts w:ascii="仿宋" w:hAnsi="仿宋" w:eastAsia="仿宋"/>
                <w:bCs/>
                <w:sz w:val="16"/>
                <w:szCs w:val="16"/>
              </w:rPr>
            </w:pPr>
            <w:r>
              <w:rPr>
                <w:rFonts w:hint="eastAsia" w:ascii="仿宋" w:hAnsi="仿宋" w:eastAsia="仿宋"/>
                <w:bCs/>
                <w:sz w:val="16"/>
                <w:szCs w:val="16"/>
              </w:rPr>
              <w:t>经验标准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60" w:lineRule="exact"/>
              <w:jc w:val="center"/>
              <w:rPr>
                <w:rFonts w:ascii="仿宋" w:hAnsi="仿宋" w:eastAsia="仿宋"/>
                <w:bCs/>
                <w:sz w:val="16"/>
                <w:szCs w:val="16"/>
              </w:rPr>
            </w:pPr>
          </w:p>
        </w:tc>
        <w:tc>
          <w:tcPr>
            <w:tcW w:w="381" w:type="pct"/>
            <w:vMerge w:val="continue"/>
            <w:vAlign w:val="center"/>
          </w:tcPr>
          <w:p>
            <w:pPr>
              <w:spacing w:line="360" w:lineRule="exact"/>
              <w:jc w:val="center"/>
              <w:rPr>
                <w:rFonts w:ascii="仿宋" w:hAnsi="仿宋" w:eastAsia="仿宋"/>
                <w:bCs/>
                <w:sz w:val="16"/>
                <w:szCs w:val="16"/>
              </w:rPr>
            </w:pPr>
          </w:p>
        </w:tc>
        <w:tc>
          <w:tcPr>
            <w:tcW w:w="979"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信访投诉及时处置率</w:t>
            </w:r>
          </w:p>
        </w:tc>
        <w:tc>
          <w:tcPr>
            <w:tcW w:w="2694" w:type="pct"/>
            <w:vAlign w:val="center"/>
          </w:tcPr>
          <w:p>
            <w:pPr>
              <w:spacing w:line="360" w:lineRule="exact"/>
              <w:rPr>
                <w:rFonts w:ascii="仿宋" w:hAnsi="仿宋" w:eastAsia="仿宋"/>
                <w:bCs/>
                <w:sz w:val="16"/>
                <w:szCs w:val="16"/>
              </w:rPr>
            </w:pPr>
            <w:r>
              <w:rPr>
                <w:rFonts w:hint="eastAsia" w:ascii="仿宋" w:hAnsi="仿宋" w:eastAsia="仿宋"/>
                <w:bCs/>
                <w:sz w:val="16"/>
                <w:szCs w:val="16"/>
              </w:rPr>
              <w:t>信访投诉均按照相关规定进行100%及时处置</w:t>
            </w:r>
          </w:p>
        </w:tc>
        <w:tc>
          <w:tcPr>
            <w:tcW w:w="515" w:type="pct"/>
            <w:vAlign w:val="center"/>
          </w:tcPr>
          <w:p>
            <w:pPr>
              <w:spacing w:line="360" w:lineRule="exact"/>
              <w:jc w:val="center"/>
              <w:rPr>
                <w:rFonts w:ascii="仿宋" w:hAnsi="仿宋" w:eastAsia="仿宋"/>
                <w:bCs/>
                <w:sz w:val="16"/>
                <w:szCs w:val="16"/>
              </w:rPr>
            </w:pPr>
            <w:r>
              <w:rPr>
                <w:rFonts w:hint="eastAsia"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60" w:lineRule="exact"/>
              <w:jc w:val="center"/>
              <w:rPr>
                <w:rFonts w:ascii="仿宋" w:hAnsi="仿宋" w:eastAsia="仿宋"/>
                <w:bCs/>
                <w:sz w:val="16"/>
                <w:szCs w:val="16"/>
              </w:rPr>
            </w:pPr>
          </w:p>
        </w:tc>
        <w:tc>
          <w:tcPr>
            <w:tcW w:w="381" w:type="pct"/>
            <w:vMerge w:val="continue"/>
            <w:vAlign w:val="center"/>
          </w:tcPr>
          <w:p>
            <w:pPr>
              <w:spacing w:line="360" w:lineRule="exact"/>
              <w:jc w:val="center"/>
              <w:rPr>
                <w:rFonts w:ascii="仿宋" w:hAnsi="仿宋" w:eastAsia="仿宋"/>
                <w:bCs/>
                <w:sz w:val="16"/>
                <w:szCs w:val="16"/>
              </w:rPr>
            </w:pPr>
          </w:p>
        </w:tc>
        <w:tc>
          <w:tcPr>
            <w:tcW w:w="979"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示范街镇称号保持情况</w:t>
            </w:r>
          </w:p>
        </w:tc>
        <w:tc>
          <w:tcPr>
            <w:tcW w:w="2694" w:type="pct"/>
            <w:vAlign w:val="center"/>
          </w:tcPr>
          <w:p>
            <w:pPr>
              <w:spacing w:line="360" w:lineRule="exact"/>
              <w:rPr>
                <w:rFonts w:ascii="仿宋" w:hAnsi="仿宋" w:eastAsia="仿宋"/>
                <w:bCs/>
                <w:sz w:val="16"/>
                <w:szCs w:val="16"/>
              </w:rPr>
            </w:pPr>
            <w:r>
              <w:rPr>
                <w:rFonts w:hint="eastAsia" w:ascii="仿宋" w:hAnsi="仿宋" w:eastAsia="仿宋"/>
                <w:bCs/>
                <w:sz w:val="16"/>
                <w:szCs w:val="16"/>
              </w:rPr>
              <w:t>保持“生活垃圾分类示范街镇”称号</w:t>
            </w:r>
          </w:p>
        </w:tc>
        <w:tc>
          <w:tcPr>
            <w:tcW w:w="515" w:type="pct"/>
            <w:vAlign w:val="center"/>
          </w:tcPr>
          <w:p>
            <w:pPr>
              <w:spacing w:line="360" w:lineRule="exact"/>
              <w:jc w:val="center"/>
              <w:rPr>
                <w:rFonts w:ascii="仿宋" w:hAnsi="仿宋" w:eastAsia="仿宋"/>
                <w:bCs/>
                <w:sz w:val="16"/>
                <w:szCs w:val="16"/>
              </w:rPr>
            </w:pPr>
            <w:r>
              <w:rPr>
                <w:rFonts w:hint="eastAsia"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60" w:lineRule="exact"/>
              <w:jc w:val="center"/>
              <w:rPr>
                <w:rFonts w:ascii="仿宋" w:hAnsi="仿宋" w:eastAsia="仿宋"/>
                <w:bCs/>
                <w:sz w:val="16"/>
                <w:szCs w:val="16"/>
              </w:rPr>
            </w:pPr>
          </w:p>
        </w:tc>
        <w:tc>
          <w:tcPr>
            <w:tcW w:w="381" w:type="pct"/>
            <w:vMerge w:val="continue"/>
            <w:vAlign w:val="center"/>
          </w:tcPr>
          <w:p>
            <w:pPr>
              <w:spacing w:line="360" w:lineRule="exact"/>
              <w:jc w:val="center"/>
              <w:rPr>
                <w:rFonts w:ascii="仿宋" w:hAnsi="仿宋" w:eastAsia="仿宋"/>
                <w:bCs/>
                <w:sz w:val="16"/>
                <w:szCs w:val="16"/>
              </w:rPr>
            </w:pPr>
          </w:p>
        </w:tc>
        <w:tc>
          <w:tcPr>
            <w:tcW w:w="979"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市级考核排名提高情况</w:t>
            </w:r>
          </w:p>
        </w:tc>
        <w:tc>
          <w:tcPr>
            <w:tcW w:w="2694" w:type="pct"/>
            <w:vAlign w:val="center"/>
          </w:tcPr>
          <w:p>
            <w:pPr>
              <w:spacing w:line="360" w:lineRule="exact"/>
              <w:rPr>
                <w:rFonts w:ascii="仿宋" w:hAnsi="仿宋" w:eastAsia="仿宋"/>
                <w:bCs/>
                <w:sz w:val="16"/>
                <w:szCs w:val="16"/>
              </w:rPr>
            </w:pPr>
            <w:r>
              <w:rPr>
                <w:rFonts w:ascii="仿宋" w:hAnsi="仿宋" w:eastAsia="仿宋"/>
                <w:bCs/>
                <w:sz w:val="16"/>
                <w:szCs w:val="16"/>
              </w:rPr>
              <w:t>市级</w:t>
            </w:r>
            <w:r>
              <w:rPr>
                <w:rFonts w:hint="eastAsia" w:ascii="仿宋" w:hAnsi="仿宋" w:eastAsia="仿宋"/>
                <w:bCs/>
                <w:sz w:val="16"/>
                <w:szCs w:val="16"/>
              </w:rPr>
              <w:t>考核排名</w:t>
            </w:r>
            <w:r>
              <w:rPr>
                <w:rFonts w:ascii="仿宋" w:hAnsi="仿宋" w:eastAsia="仿宋"/>
                <w:bCs/>
                <w:sz w:val="16"/>
                <w:szCs w:val="16"/>
              </w:rPr>
              <w:t>较去年</w:t>
            </w:r>
            <w:r>
              <w:rPr>
                <w:rFonts w:hint="eastAsia" w:ascii="仿宋" w:hAnsi="仿宋" w:eastAsia="仿宋"/>
                <w:bCs/>
                <w:sz w:val="16"/>
                <w:szCs w:val="16"/>
              </w:rPr>
              <w:t>提高</w:t>
            </w:r>
          </w:p>
        </w:tc>
        <w:tc>
          <w:tcPr>
            <w:tcW w:w="515" w:type="pct"/>
            <w:vAlign w:val="center"/>
          </w:tcPr>
          <w:p>
            <w:pPr>
              <w:spacing w:line="360" w:lineRule="exact"/>
              <w:jc w:val="center"/>
              <w:rPr>
                <w:rFonts w:ascii="仿宋" w:hAnsi="仿宋" w:eastAsia="仿宋"/>
                <w:bCs/>
                <w:sz w:val="16"/>
                <w:szCs w:val="16"/>
              </w:rPr>
            </w:pPr>
            <w:r>
              <w:rPr>
                <w:rFonts w:hint="eastAsia"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60" w:lineRule="exact"/>
              <w:jc w:val="center"/>
              <w:rPr>
                <w:rFonts w:ascii="仿宋" w:hAnsi="仿宋" w:eastAsia="仿宋"/>
                <w:bCs/>
                <w:sz w:val="16"/>
                <w:szCs w:val="16"/>
              </w:rPr>
            </w:pPr>
          </w:p>
        </w:tc>
        <w:tc>
          <w:tcPr>
            <w:tcW w:w="381" w:type="pct"/>
            <w:vMerge w:val="restart"/>
            <w:vAlign w:val="center"/>
          </w:tcPr>
          <w:p>
            <w:pPr>
              <w:spacing w:line="360" w:lineRule="exact"/>
              <w:jc w:val="center"/>
              <w:rPr>
                <w:rFonts w:ascii="仿宋" w:hAnsi="仿宋" w:eastAsia="仿宋"/>
                <w:bCs/>
                <w:sz w:val="16"/>
                <w:szCs w:val="16"/>
              </w:rPr>
            </w:pPr>
            <w:r>
              <w:rPr>
                <w:rFonts w:hint="eastAsia" w:ascii="仿宋" w:hAnsi="仿宋" w:eastAsia="仿宋"/>
                <w:bCs/>
                <w:sz w:val="16"/>
                <w:szCs w:val="16"/>
              </w:rPr>
              <w:t>生态效益</w:t>
            </w:r>
          </w:p>
        </w:tc>
        <w:tc>
          <w:tcPr>
            <w:tcW w:w="979"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干垃圾减量率</w:t>
            </w:r>
          </w:p>
        </w:tc>
        <w:tc>
          <w:tcPr>
            <w:tcW w:w="2694" w:type="pct"/>
            <w:vAlign w:val="center"/>
          </w:tcPr>
          <w:p>
            <w:pPr>
              <w:spacing w:line="360" w:lineRule="exact"/>
              <w:rPr>
                <w:rFonts w:ascii="仿宋" w:hAnsi="仿宋" w:eastAsia="仿宋"/>
                <w:bCs/>
                <w:sz w:val="16"/>
                <w:szCs w:val="16"/>
              </w:rPr>
            </w:pPr>
            <w:r>
              <w:rPr>
                <w:rFonts w:hint="eastAsia" w:ascii="仿宋" w:hAnsi="仿宋" w:eastAsia="仿宋"/>
                <w:bCs/>
                <w:sz w:val="16"/>
                <w:szCs w:val="16"/>
              </w:rPr>
              <w:t>干垃圾较去年减量</w:t>
            </w:r>
          </w:p>
        </w:tc>
        <w:tc>
          <w:tcPr>
            <w:tcW w:w="515" w:type="pct"/>
            <w:vAlign w:val="center"/>
          </w:tcPr>
          <w:p>
            <w:pPr>
              <w:spacing w:line="360" w:lineRule="exact"/>
              <w:jc w:val="center"/>
              <w:rPr>
                <w:rFonts w:ascii="仿宋" w:hAnsi="仿宋" w:eastAsia="仿宋"/>
                <w:bCs/>
                <w:sz w:val="16"/>
                <w:szCs w:val="16"/>
              </w:rPr>
            </w:pPr>
            <w:r>
              <w:rPr>
                <w:rFonts w:hint="eastAsia"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60" w:lineRule="exact"/>
              <w:jc w:val="center"/>
              <w:rPr>
                <w:rFonts w:ascii="仿宋" w:hAnsi="仿宋" w:eastAsia="仿宋"/>
                <w:bCs/>
                <w:sz w:val="16"/>
                <w:szCs w:val="16"/>
              </w:rPr>
            </w:pPr>
          </w:p>
        </w:tc>
        <w:tc>
          <w:tcPr>
            <w:tcW w:w="381" w:type="pct"/>
            <w:vMerge w:val="continue"/>
            <w:vAlign w:val="center"/>
          </w:tcPr>
          <w:p>
            <w:pPr>
              <w:spacing w:line="360" w:lineRule="exact"/>
              <w:jc w:val="center"/>
              <w:rPr>
                <w:rFonts w:ascii="仿宋" w:hAnsi="仿宋" w:eastAsia="仿宋"/>
                <w:bCs/>
                <w:sz w:val="16"/>
                <w:szCs w:val="16"/>
              </w:rPr>
            </w:pPr>
          </w:p>
        </w:tc>
        <w:tc>
          <w:tcPr>
            <w:tcW w:w="979"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无害化处置率</w:t>
            </w:r>
          </w:p>
        </w:tc>
        <w:tc>
          <w:tcPr>
            <w:tcW w:w="2694" w:type="pct"/>
            <w:vAlign w:val="center"/>
          </w:tcPr>
          <w:p>
            <w:pPr>
              <w:spacing w:line="360" w:lineRule="exact"/>
              <w:rPr>
                <w:rFonts w:ascii="仿宋" w:hAnsi="仿宋" w:eastAsia="仿宋"/>
                <w:bCs/>
                <w:sz w:val="16"/>
                <w:szCs w:val="16"/>
              </w:rPr>
            </w:pPr>
            <w:r>
              <w:rPr>
                <w:rFonts w:hint="eastAsia" w:ascii="仿宋" w:hAnsi="仿宋" w:eastAsia="仿宋"/>
                <w:bCs/>
                <w:sz w:val="16"/>
                <w:szCs w:val="16"/>
              </w:rPr>
              <w:t>不能焚烧的垃圾或飞灰等均按照相关规定进行100%无害化处置</w:t>
            </w:r>
          </w:p>
        </w:tc>
        <w:tc>
          <w:tcPr>
            <w:tcW w:w="515" w:type="pct"/>
            <w:vAlign w:val="center"/>
          </w:tcPr>
          <w:p>
            <w:pPr>
              <w:spacing w:line="360" w:lineRule="exact"/>
              <w:jc w:val="center"/>
              <w:rPr>
                <w:rFonts w:ascii="仿宋" w:hAnsi="仿宋" w:eastAsia="仿宋"/>
                <w:bCs/>
                <w:sz w:val="16"/>
                <w:szCs w:val="16"/>
              </w:rPr>
            </w:pPr>
            <w:r>
              <w:rPr>
                <w:rFonts w:hint="eastAsia"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60" w:lineRule="exact"/>
              <w:jc w:val="center"/>
              <w:rPr>
                <w:rFonts w:ascii="仿宋" w:hAnsi="仿宋" w:eastAsia="仿宋"/>
                <w:bCs/>
                <w:sz w:val="16"/>
                <w:szCs w:val="16"/>
              </w:rPr>
            </w:pPr>
          </w:p>
        </w:tc>
        <w:tc>
          <w:tcPr>
            <w:tcW w:w="381" w:type="pct"/>
            <w:vAlign w:val="center"/>
          </w:tcPr>
          <w:p>
            <w:pPr>
              <w:spacing w:line="360" w:lineRule="exact"/>
              <w:jc w:val="center"/>
              <w:rPr>
                <w:rFonts w:ascii="仿宋" w:hAnsi="仿宋" w:eastAsia="仿宋"/>
                <w:bCs/>
                <w:sz w:val="16"/>
                <w:szCs w:val="16"/>
              </w:rPr>
            </w:pPr>
            <w:r>
              <w:rPr>
                <w:rFonts w:ascii="仿宋" w:hAnsi="仿宋" w:eastAsia="仿宋"/>
                <w:bCs/>
                <w:sz w:val="16"/>
                <w:szCs w:val="16"/>
              </w:rPr>
              <w:t>经济效益</w:t>
            </w:r>
          </w:p>
        </w:tc>
        <w:tc>
          <w:tcPr>
            <w:tcW w:w="979"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资源化利用率</w:t>
            </w:r>
          </w:p>
        </w:tc>
        <w:tc>
          <w:tcPr>
            <w:tcW w:w="2694" w:type="pct"/>
            <w:vAlign w:val="center"/>
          </w:tcPr>
          <w:p>
            <w:pPr>
              <w:spacing w:line="360" w:lineRule="exact"/>
              <w:rPr>
                <w:rFonts w:ascii="仿宋" w:hAnsi="仿宋" w:eastAsia="仿宋"/>
                <w:bCs/>
                <w:sz w:val="16"/>
                <w:szCs w:val="16"/>
              </w:rPr>
            </w:pPr>
            <w:r>
              <w:rPr>
                <w:rFonts w:hint="eastAsia" w:ascii="仿宋" w:hAnsi="仿宋" w:eastAsia="仿宋"/>
                <w:bCs/>
                <w:sz w:val="16"/>
                <w:szCs w:val="16"/>
              </w:rPr>
              <w:t>生活垃圾资源化利用率稳定控制在50%以上</w:t>
            </w:r>
          </w:p>
        </w:tc>
        <w:tc>
          <w:tcPr>
            <w:tcW w:w="515" w:type="pct"/>
            <w:vAlign w:val="center"/>
          </w:tcPr>
          <w:p>
            <w:pPr>
              <w:spacing w:line="360" w:lineRule="exact"/>
              <w:jc w:val="center"/>
              <w:rPr>
                <w:rFonts w:ascii="仿宋" w:hAnsi="仿宋" w:eastAsia="仿宋"/>
                <w:bCs/>
                <w:sz w:val="16"/>
                <w:szCs w:val="16"/>
              </w:rPr>
            </w:pPr>
            <w:r>
              <w:rPr>
                <w:rFonts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60" w:lineRule="exact"/>
              <w:jc w:val="center"/>
              <w:rPr>
                <w:rFonts w:ascii="仿宋" w:hAnsi="仿宋" w:eastAsia="仿宋"/>
                <w:bCs/>
                <w:sz w:val="16"/>
                <w:szCs w:val="16"/>
              </w:rPr>
            </w:pPr>
          </w:p>
        </w:tc>
        <w:tc>
          <w:tcPr>
            <w:tcW w:w="381" w:type="pct"/>
            <w:vMerge w:val="restar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可持续</w:t>
            </w:r>
          </w:p>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影响</w:t>
            </w:r>
          </w:p>
        </w:tc>
        <w:tc>
          <w:tcPr>
            <w:tcW w:w="979"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长效管理机制建立情况</w:t>
            </w:r>
          </w:p>
        </w:tc>
        <w:tc>
          <w:tcPr>
            <w:tcW w:w="2694" w:type="pct"/>
          </w:tcPr>
          <w:p>
            <w:pPr>
              <w:adjustRightInd w:val="0"/>
              <w:snapToGrid w:val="0"/>
              <w:spacing w:line="360" w:lineRule="exact"/>
              <w:rPr>
                <w:rFonts w:ascii="仿宋" w:hAnsi="仿宋" w:eastAsia="仿宋"/>
                <w:bCs/>
                <w:sz w:val="16"/>
                <w:szCs w:val="16"/>
              </w:rPr>
            </w:pPr>
            <w:r>
              <w:rPr>
                <w:rFonts w:hint="eastAsia" w:ascii="仿宋" w:hAnsi="仿宋" w:eastAsia="仿宋"/>
                <w:bCs/>
                <w:sz w:val="16"/>
                <w:szCs w:val="16"/>
              </w:rPr>
              <w:t>资金保障、人员配备、长效管理制度等方面的机制建立健全</w:t>
            </w:r>
          </w:p>
        </w:tc>
        <w:tc>
          <w:tcPr>
            <w:tcW w:w="515"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60" w:lineRule="exact"/>
              <w:jc w:val="center"/>
              <w:rPr>
                <w:rFonts w:ascii="仿宋" w:hAnsi="仿宋" w:eastAsia="仿宋"/>
                <w:bCs/>
                <w:sz w:val="16"/>
                <w:szCs w:val="16"/>
              </w:rPr>
            </w:pPr>
          </w:p>
        </w:tc>
        <w:tc>
          <w:tcPr>
            <w:tcW w:w="381" w:type="pct"/>
            <w:vMerge w:val="continue"/>
            <w:vAlign w:val="center"/>
          </w:tcPr>
          <w:p>
            <w:pPr>
              <w:adjustRightInd w:val="0"/>
              <w:snapToGrid w:val="0"/>
              <w:spacing w:line="360" w:lineRule="exact"/>
              <w:jc w:val="center"/>
              <w:rPr>
                <w:rFonts w:ascii="仿宋" w:hAnsi="仿宋" w:eastAsia="仿宋"/>
                <w:bCs/>
                <w:sz w:val="16"/>
                <w:szCs w:val="16"/>
              </w:rPr>
            </w:pPr>
          </w:p>
        </w:tc>
        <w:tc>
          <w:tcPr>
            <w:tcW w:w="979"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垃圾管理体系建立情况</w:t>
            </w:r>
          </w:p>
        </w:tc>
        <w:tc>
          <w:tcPr>
            <w:tcW w:w="2694" w:type="pct"/>
          </w:tcPr>
          <w:p>
            <w:pPr>
              <w:adjustRightInd w:val="0"/>
              <w:snapToGrid w:val="0"/>
              <w:spacing w:line="360" w:lineRule="exact"/>
              <w:rPr>
                <w:rFonts w:ascii="仿宋" w:hAnsi="仿宋" w:eastAsia="仿宋"/>
                <w:bCs/>
                <w:sz w:val="16"/>
                <w:szCs w:val="16"/>
              </w:rPr>
            </w:pPr>
            <w:r>
              <w:rPr>
                <w:rFonts w:ascii="仿宋" w:hAnsi="仿宋" w:eastAsia="仿宋"/>
                <w:bCs/>
                <w:sz w:val="16"/>
                <w:szCs w:val="16"/>
              </w:rPr>
              <w:t>垃圾分类、收运、处置等方面的管理体系建立健全</w:t>
            </w:r>
          </w:p>
        </w:tc>
        <w:tc>
          <w:tcPr>
            <w:tcW w:w="515" w:type="pct"/>
            <w:vAlign w:val="center"/>
          </w:tcPr>
          <w:p>
            <w:pPr>
              <w:adjustRightInd w:val="0"/>
              <w:snapToGrid w:val="0"/>
              <w:spacing w:line="360" w:lineRule="exact"/>
              <w:jc w:val="center"/>
              <w:rPr>
                <w:rFonts w:ascii="仿宋" w:hAnsi="仿宋" w:eastAsia="仿宋"/>
                <w:bCs/>
                <w:sz w:val="16"/>
                <w:szCs w:val="16"/>
              </w:rPr>
            </w:pPr>
            <w:r>
              <w:rPr>
                <w:rFonts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60" w:lineRule="exact"/>
              <w:jc w:val="center"/>
              <w:rPr>
                <w:rFonts w:ascii="仿宋" w:hAnsi="仿宋" w:eastAsia="仿宋"/>
                <w:bCs/>
                <w:sz w:val="16"/>
                <w:szCs w:val="16"/>
              </w:rPr>
            </w:pPr>
          </w:p>
        </w:tc>
        <w:tc>
          <w:tcPr>
            <w:tcW w:w="381" w:type="pct"/>
            <w:vMerge w:val="continue"/>
            <w:vAlign w:val="center"/>
          </w:tcPr>
          <w:p>
            <w:pPr>
              <w:adjustRightInd w:val="0"/>
              <w:snapToGrid w:val="0"/>
              <w:spacing w:line="360" w:lineRule="exact"/>
              <w:jc w:val="center"/>
              <w:rPr>
                <w:rFonts w:ascii="仿宋" w:hAnsi="仿宋" w:eastAsia="仿宋"/>
                <w:bCs/>
                <w:sz w:val="16"/>
                <w:szCs w:val="16"/>
              </w:rPr>
            </w:pPr>
          </w:p>
        </w:tc>
        <w:tc>
          <w:tcPr>
            <w:tcW w:w="979"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考核结果应用情况</w:t>
            </w:r>
          </w:p>
        </w:tc>
        <w:tc>
          <w:tcPr>
            <w:tcW w:w="2694" w:type="pct"/>
          </w:tcPr>
          <w:p>
            <w:pPr>
              <w:adjustRightInd w:val="0"/>
              <w:snapToGrid w:val="0"/>
              <w:spacing w:line="360" w:lineRule="exact"/>
              <w:rPr>
                <w:rFonts w:ascii="仿宋" w:hAnsi="仿宋" w:eastAsia="仿宋"/>
                <w:bCs/>
                <w:sz w:val="16"/>
                <w:szCs w:val="16"/>
              </w:rPr>
            </w:pPr>
            <w:r>
              <w:rPr>
                <w:rFonts w:hint="eastAsia" w:ascii="仿宋" w:hAnsi="仿宋" w:eastAsia="仿宋"/>
                <w:bCs/>
                <w:sz w:val="16"/>
                <w:szCs w:val="16"/>
              </w:rPr>
              <w:t>将考核结果应用到项目管理、资金支付中</w:t>
            </w:r>
          </w:p>
        </w:tc>
        <w:tc>
          <w:tcPr>
            <w:tcW w:w="515"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60" w:lineRule="exact"/>
              <w:jc w:val="center"/>
              <w:rPr>
                <w:rFonts w:ascii="仿宋" w:hAnsi="仿宋" w:eastAsia="仿宋"/>
                <w:bCs/>
                <w:sz w:val="16"/>
                <w:szCs w:val="16"/>
              </w:rPr>
            </w:pPr>
          </w:p>
        </w:tc>
        <w:tc>
          <w:tcPr>
            <w:tcW w:w="381" w:type="pct"/>
            <w:vMerge w:val="continue"/>
            <w:vAlign w:val="center"/>
          </w:tcPr>
          <w:p>
            <w:pPr>
              <w:adjustRightInd w:val="0"/>
              <w:snapToGrid w:val="0"/>
              <w:spacing w:line="360" w:lineRule="exact"/>
              <w:jc w:val="center"/>
              <w:rPr>
                <w:rFonts w:ascii="仿宋" w:hAnsi="仿宋" w:eastAsia="仿宋"/>
                <w:bCs/>
                <w:sz w:val="16"/>
                <w:szCs w:val="16"/>
              </w:rPr>
            </w:pPr>
          </w:p>
        </w:tc>
        <w:tc>
          <w:tcPr>
            <w:tcW w:w="979"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档案管理规范性</w:t>
            </w:r>
          </w:p>
        </w:tc>
        <w:tc>
          <w:tcPr>
            <w:tcW w:w="2694" w:type="pct"/>
          </w:tcPr>
          <w:p>
            <w:pPr>
              <w:adjustRightInd w:val="0"/>
              <w:snapToGrid w:val="0"/>
              <w:spacing w:line="360" w:lineRule="exact"/>
              <w:rPr>
                <w:rFonts w:ascii="仿宋" w:hAnsi="仿宋" w:eastAsia="仿宋"/>
                <w:bCs/>
                <w:sz w:val="16"/>
                <w:szCs w:val="16"/>
              </w:rPr>
            </w:pPr>
            <w:r>
              <w:rPr>
                <w:rFonts w:hint="eastAsia" w:ascii="仿宋" w:hAnsi="仿宋" w:eastAsia="仿宋"/>
                <w:bCs/>
                <w:sz w:val="16"/>
                <w:szCs w:val="16"/>
              </w:rPr>
              <w:t>服务合同、实施资料、财务资料等档案管理规范</w:t>
            </w:r>
          </w:p>
        </w:tc>
        <w:tc>
          <w:tcPr>
            <w:tcW w:w="515"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项目管理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60" w:lineRule="exact"/>
              <w:jc w:val="center"/>
              <w:rPr>
                <w:rFonts w:ascii="仿宋" w:hAnsi="仿宋" w:eastAsia="仿宋"/>
                <w:bCs/>
                <w:sz w:val="16"/>
                <w:szCs w:val="16"/>
              </w:rPr>
            </w:pPr>
          </w:p>
        </w:tc>
        <w:tc>
          <w:tcPr>
            <w:tcW w:w="381" w:type="pct"/>
            <w:vMerge w:val="restar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满意度</w:t>
            </w:r>
          </w:p>
        </w:tc>
        <w:tc>
          <w:tcPr>
            <w:tcW w:w="979"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街道工作人员满意度</w:t>
            </w:r>
          </w:p>
        </w:tc>
        <w:tc>
          <w:tcPr>
            <w:tcW w:w="2694" w:type="pct"/>
          </w:tcPr>
          <w:p>
            <w:pPr>
              <w:adjustRightInd w:val="0"/>
              <w:snapToGrid w:val="0"/>
              <w:spacing w:line="360" w:lineRule="exact"/>
              <w:rPr>
                <w:rFonts w:ascii="仿宋" w:hAnsi="仿宋" w:eastAsia="仿宋"/>
                <w:bCs/>
                <w:sz w:val="16"/>
                <w:szCs w:val="16"/>
              </w:rPr>
            </w:pPr>
            <w:r>
              <w:rPr>
                <w:rFonts w:hint="eastAsia" w:ascii="仿宋" w:hAnsi="仿宋" w:eastAsia="仿宋"/>
                <w:bCs/>
                <w:sz w:val="16"/>
                <w:szCs w:val="16"/>
              </w:rPr>
              <w:t>街道工作人员满意度评价≥85%</w:t>
            </w:r>
          </w:p>
        </w:tc>
        <w:tc>
          <w:tcPr>
            <w:tcW w:w="515"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经验标准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60" w:lineRule="exact"/>
              <w:jc w:val="center"/>
              <w:rPr>
                <w:rFonts w:ascii="仿宋" w:hAnsi="仿宋" w:eastAsia="仿宋"/>
                <w:bCs/>
                <w:sz w:val="16"/>
                <w:szCs w:val="16"/>
              </w:rPr>
            </w:pPr>
          </w:p>
        </w:tc>
        <w:tc>
          <w:tcPr>
            <w:tcW w:w="381" w:type="pct"/>
            <w:vMerge w:val="continue"/>
            <w:vAlign w:val="center"/>
          </w:tcPr>
          <w:p>
            <w:pPr>
              <w:spacing w:line="360" w:lineRule="exact"/>
              <w:jc w:val="center"/>
              <w:rPr>
                <w:rFonts w:ascii="仿宋" w:hAnsi="仿宋" w:eastAsia="仿宋"/>
                <w:bCs/>
                <w:sz w:val="16"/>
                <w:szCs w:val="16"/>
              </w:rPr>
            </w:pPr>
          </w:p>
        </w:tc>
        <w:tc>
          <w:tcPr>
            <w:tcW w:w="979"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居民满意度</w:t>
            </w:r>
          </w:p>
        </w:tc>
        <w:tc>
          <w:tcPr>
            <w:tcW w:w="2694" w:type="pct"/>
          </w:tcPr>
          <w:p>
            <w:pPr>
              <w:adjustRightInd w:val="0"/>
              <w:snapToGrid w:val="0"/>
              <w:spacing w:line="360" w:lineRule="exact"/>
              <w:rPr>
                <w:rFonts w:ascii="仿宋" w:hAnsi="仿宋" w:eastAsia="仿宋"/>
                <w:bCs/>
                <w:sz w:val="16"/>
                <w:szCs w:val="16"/>
              </w:rPr>
            </w:pPr>
            <w:r>
              <w:rPr>
                <w:rFonts w:hint="eastAsia" w:ascii="仿宋" w:hAnsi="仿宋" w:eastAsia="仿宋"/>
                <w:bCs/>
                <w:sz w:val="16"/>
                <w:szCs w:val="16"/>
              </w:rPr>
              <w:t>辖区内居民满意度评价≥85%</w:t>
            </w:r>
          </w:p>
        </w:tc>
        <w:tc>
          <w:tcPr>
            <w:tcW w:w="515"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经验标准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70" w:hRule="atLeast"/>
          <w:jc w:val="center"/>
        </w:trPr>
        <w:tc>
          <w:tcPr>
            <w:tcW w:w="431" w:type="pct"/>
            <w:vMerge w:val="continue"/>
            <w:vAlign w:val="center"/>
          </w:tcPr>
          <w:p>
            <w:pPr>
              <w:spacing w:line="360" w:lineRule="exact"/>
              <w:jc w:val="center"/>
              <w:rPr>
                <w:rFonts w:ascii="仿宋" w:hAnsi="仿宋" w:eastAsia="仿宋"/>
                <w:bCs/>
                <w:sz w:val="16"/>
                <w:szCs w:val="16"/>
              </w:rPr>
            </w:pPr>
          </w:p>
        </w:tc>
        <w:tc>
          <w:tcPr>
            <w:tcW w:w="381" w:type="pct"/>
            <w:vMerge w:val="continue"/>
            <w:vAlign w:val="center"/>
          </w:tcPr>
          <w:p>
            <w:pPr>
              <w:spacing w:line="360" w:lineRule="exact"/>
              <w:jc w:val="center"/>
              <w:rPr>
                <w:rFonts w:ascii="仿宋" w:hAnsi="仿宋" w:eastAsia="仿宋"/>
                <w:bCs/>
                <w:sz w:val="16"/>
                <w:szCs w:val="16"/>
              </w:rPr>
            </w:pPr>
          </w:p>
        </w:tc>
        <w:tc>
          <w:tcPr>
            <w:tcW w:w="979"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商铺人员满意度</w:t>
            </w:r>
          </w:p>
        </w:tc>
        <w:tc>
          <w:tcPr>
            <w:tcW w:w="2694" w:type="pct"/>
          </w:tcPr>
          <w:p>
            <w:pPr>
              <w:adjustRightInd w:val="0"/>
              <w:snapToGrid w:val="0"/>
              <w:spacing w:line="360" w:lineRule="exact"/>
              <w:rPr>
                <w:rFonts w:ascii="仿宋" w:hAnsi="仿宋" w:eastAsia="仿宋"/>
                <w:bCs/>
                <w:sz w:val="16"/>
                <w:szCs w:val="16"/>
              </w:rPr>
            </w:pPr>
            <w:r>
              <w:rPr>
                <w:rFonts w:hint="eastAsia" w:ascii="仿宋" w:hAnsi="仿宋" w:eastAsia="仿宋"/>
                <w:bCs/>
                <w:sz w:val="16"/>
                <w:szCs w:val="16"/>
              </w:rPr>
              <w:t>辖区内商铺人员满意度评价≥85%</w:t>
            </w:r>
          </w:p>
        </w:tc>
        <w:tc>
          <w:tcPr>
            <w:tcW w:w="515" w:type="pct"/>
            <w:vAlign w:val="center"/>
          </w:tcPr>
          <w:p>
            <w:pPr>
              <w:adjustRightInd w:val="0"/>
              <w:snapToGrid w:val="0"/>
              <w:spacing w:line="360" w:lineRule="exact"/>
              <w:jc w:val="center"/>
              <w:rPr>
                <w:rFonts w:ascii="仿宋" w:hAnsi="仿宋" w:eastAsia="仿宋"/>
                <w:bCs/>
                <w:sz w:val="16"/>
                <w:szCs w:val="16"/>
              </w:rPr>
            </w:pPr>
            <w:r>
              <w:rPr>
                <w:rFonts w:hint="eastAsia" w:ascii="仿宋" w:hAnsi="仿宋" w:eastAsia="仿宋"/>
                <w:bCs/>
                <w:sz w:val="16"/>
                <w:szCs w:val="16"/>
              </w:rPr>
              <w:t>经验标准</w:t>
            </w:r>
          </w:p>
        </w:tc>
      </w:tr>
    </w:tbl>
    <w:p>
      <w:pPr>
        <w:pStyle w:val="2"/>
        <w:spacing w:before="0" w:after="0" w:line="600" w:lineRule="exact"/>
        <w:ind w:firstLine="600" w:firstLineChars="200"/>
        <w:jc w:val="both"/>
        <w:rPr>
          <w:rFonts w:ascii="黑体" w:hAnsi="黑体" w:eastAsia="黑体"/>
          <w:b w:val="0"/>
          <w:sz w:val="30"/>
          <w:szCs w:val="30"/>
        </w:rPr>
      </w:pPr>
      <w:bookmarkStart w:id="12" w:name="_Toc120019009"/>
      <w:bookmarkStart w:id="13" w:name="_Toc20759814"/>
      <w:r>
        <w:rPr>
          <w:rFonts w:hint="eastAsia" w:ascii="黑体" w:hAnsi="黑体" w:eastAsia="黑体"/>
          <w:b w:val="0"/>
          <w:sz w:val="30"/>
          <w:szCs w:val="30"/>
        </w:rPr>
        <w:t>二、项目评审情况</w:t>
      </w:r>
      <w:bookmarkEnd w:id="12"/>
      <w:bookmarkEnd w:id="13"/>
    </w:p>
    <w:p>
      <w:pPr>
        <w:spacing w:line="600" w:lineRule="exact"/>
        <w:ind w:firstLine="560" w:firstLineChars="200"/>
        <w:rPr>
          <w:rFonts w:ascii="仿宋" w:hAnsi="仿宋" w:eastAsia="仿宋"/>
          <w:sz w:val="28"/>
          <w:szCs w:val="28"/>
        </w:rPr>
      </w:pPr>
      <w:bookmarkStart w:id="14" w:name="_Toc20759815"/>
      <w:r>
        <w:rPr>
          <w:rFonts w:hint="eastAsia" w:ascii="仿宋" w:hAnsi="仿宋" w:eastAsia="仿宋"/>
          <w:sz w:val="28"/>
          <w:szCs w:val="28"/>
        </w:rPr>
        <w:t>项目单位自评项目总得分为93分，经评审后得分结果为84.25分。其中项目决策权重50分，得分42.92分；项目管理权重30分，得分25分；项目绩效权重20分，得分16.33分。</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从项目决策上看：一是项目立项方面，符合文件要求，立项可行性强，但个别项目立项依据不够充分</w:t>
      </w:r>
      <w:r>
        <w:rPr>
          <w:rFonts w:ascii="仿宋" w:hAnsi="仿宋" w:eastAsia="仿宋"/>
          <w:sz w:val="28"/>
        </w:rPr>
        <w:t>。二是项目预算方面，</w:t>
      </w:r>
      <w:r>
        <w:rPr>
          <w:rFonts w:hint="eastAsia" w:ascii="仿宋" w:hAnsi="仿宋" w:eastAsia="仿宋"/>
          <w:sz w:val="28"/>
          <w:szCs w:val="28"/>
        </w:rPr>
        <w:t>项目资金主要用于纳入年度部门预算的生活垃圾分类减量实效巩固、单位生活垃圾宣传及培训、垃圾分类综合保障服务、生活垃圾全程分类督导员服务、沿街商铺垃圾分类指导、装修（大件）垃圾收运新模式、环卫设施设备材料采购、平南路古美路场地租赁、区级垃圾分类末端处置、居民区小包垃圾智能场景维护等项目，但</w:t>
      </w:r>
      <w:r>
        <w:rPr>
          <w:rFonts w:hint="eastAsia" w:ascii="仿宋" w:hAnsi="仿宋" w:eastAsia="仿宋"/>
          <w:sz w:val="28"/>
        </w:rPr>
        <w:t>部分项目预算单价未结合往年情况进行合理估测、部分项目单价高于合同约定。预算数量方面，主要根据区级相关文件、往年同类项目合同约定以及辖区实际情况进行测算，但部分项目人员配置、数量合理性、科学性和准确性有待进一步商榷。</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从项目管理上看：</w:t>
      </w:r>
      <w:r>
        <w:rPr>
          <w:rFonts w:hint="eastAsia" w:ascii="仿宋" w:hAnsi="仿宋" w:eastAsia="仿宋"/>
          <w:sz w:val="28"/>
        </w:rPr>
        <w:t>有《闵行区环卫作业养护经费管理试行办法》（闵府办发</w:t>
      </w:r>
      <w:r>
        <w:rPr>
          <w:rFonts w:hint="eastAsia" w:ascii="仿宋" w:hAnsi="仿宋" w:eastAsia="仿宋"/>
          <w:sz w:val="28"/>
          <w:szCs w:val="28"/>
        </w:rPr>
        <w:t>〔</w:t>
      </w:r>
      <w:r>
        <w:rPr>
          <w:rFonts w:ascii="仿宋" w:hAnsi="仿宋" w:eastAsia="仿宋"/>
          <w:sz w:val="28"/>
          <w:szCs w:val="28"/>
        </w:rPr>
        <w:t>201</w:t>
      </w:r>
      <w:r>
        <w:rPr>
          <w:rFonts w:hint="eastAsia" w:ascii="仿宋" w:hAnsi="仿宋" w:eastAsia="仿宋"/>
          <w:sz w:val="28"/>
          <w:szCs w:val="28"/>
        </w:rPr>
        <w:t>2</w:t>
      </w:r>
      <w:r>
        <w:rPr>
          <w:rFonts w:ascii="仿宋" w:hAnsi="仿宋" w:eastAsia="仿宋"/>
          <w:sz w:val="28"/>
          <w:szCs w:val="28"/>
        </w:rPr>
        <w:t>〕</w:t>
      </w:r>
      <w:r>
        <w:rPr>
          <w:rFonts w:ascii="仿宋" w:hAnsi="仿宋" w:eastAsia="仿宋"/>
          <w:sz w:val="28"/>
        </w:rPr>
        <w:t>20号）、</w:t>
      </w:r>
      <w:r>
        <w:rPr>
          <w:rFonts w:hint="eastAsia" w:ascii="仿宋" w:hAnsi="仿宋" w:eastAsia="仿宋"/>
          <w:sz w:val="28"/>
          <w:szCs w:val="28"/>
        </w:rPr>
        <w:t>《古美路街道关于进一步加强和改进生活垃圾分类管理工作的实施方案》（闵古委〔</w:t>
      </w:r>
      <w:r>
        <w:rPr>
          <w:rFonts w:ascii="仿宋" w:hAnsi="仿宋" w:eastAsia="仿宋"/>
          <w:sz w:val="28"/>
          <w:szCs w:val="28"/>
        </w:rPr>
        <w:t>2020〕42号）</w:t>
      </w:r>
      <w:r>
        <w:rPr>
          <w:rFonts w:hint="eastAsia" w:ascii="仿宋" w:hAnsi="仿宋" w:eastAsia="仿宋"/>
          <w:sz w:val="28"/>
          <w:szCs w:val="28"/>
        </w:rPr>
        <w:t>等项目管理制度，以及街道办事处和街道建管中心设有的财务管理制度作为保障，一定程度地控制了实施风险，规范了实施流程。</w:t>
      </w:r>
    </w:p>
    <w:p>
      <w:pPr>
        <w:spacing w:line="600" w:lineRule="exact"/>
        <w:ind w:firstLine="560" w:firstLineChars="200"/>
        <w:rPr>
          <w:rFonts w:ascii="仿宋" w:hAnsi="仿宋" w:eastAsia="仿宋"/>
          <w:sz w:val="28"/>
          <w:szCs w:val="28"/>
        </w:rPr>
      </w:pPr>
      <w:r>
        <w:rPr>
          <w:rFonts w:hint="eastAsia" w:ascii="仿宋" w:hAnsi="仿宋" w:eastAsia="仿宋"/>
          <w:sz w:val="28"/>
          <w:szCs w:val="28"/>
        </w:rPr>
        <w:t>从项目绩效上看：绩效目标和具体指标基本完整。绩效目标方面，</w:t>
      </w:r>
      <w:r>
        <w:rPr>
          <w:rFonts w:hint="eastAsia" w:ascii="仿宋" w:hAnsi="仿宋" w:eastAsia="仿宋"/>
          <w:sz w:val="28"/>
        </w:rPr>
        <w:t>总目标和年度目标较为笼统，不够明确全面。绩效指标方面，部分指标不够细化、量化，</w:t>
      </w:r>
      <w:r>
        <w:rPr>
          <w:rFonts w:hint="eastAsia" w:ascii="仿宋" w:hAnsi="仿宋" w:eastAsia="仿宋"/>
          <w:sz w:val="28"/>
          <w:szCs w:val="28"/>
        </w:rPr>
        <w:t>如社会效益指标，可以按照各子项目内容，从项目实施后为受益对象解决了哪些实际问题或改善了哪些方面等角度进行梳理，并适当补充项目实施后对生态环境变化情况的指标。</w:t>
      </w:r>
    </w:p>
    <w:p>
      <w:pPr>
        <w:pStyle w:val="2"/>
        <w:spacing w:before="0" w:after="0" w:line="240" w:lineRule="auto"/>
        <w:ind w:firstLine="600" w:firstLineChars="200"/>
        <w:jc w:val="both"/>
        <w:rPr>
          <w:rFonts w:ascii="黑体" w:hAnsi="黑体" w:eastAsia="黑体"/>
          <w:b w:val="0"/>
          <w:sz w:val="30"/>
          <w:szCs w:val="30"/>
        </w:rPr>
      </w:pPr>
      <w:bookmarkStart w:id="15" w:name="_Toc120019010"/>
      <w:r>
        <w:rPr>
          <w:rFonts w:hint="eastAsia" w:ascii="黑体" w:hAnsi="黑体" w:eastAsia="黑体"/>
          <w:b w:val="0"/>
          <w:sz w:val="30"/>
          <w:szCs w:val="30"/>
        </w:rPr>
        <w:t>三、项目存在问题与改进建议</w:t>
      </w:r>
      <w:bookmarkEnd w:id="14"/>
      <w:bookmarkEnd w:id="15"/>
    </w:p>
    <w:p>
      <w:pPr>
        <w:ind w:firstLine="565" w:firstLineChars="201"/>
        <w:rPr>
          <w:rFonts w:ascii="仿宋" w:hAnsi="仿宋" w:eastAsia="仿宋"/>
          <w:b/>
          <w:sz w:val="28"/>
        </w:rPr>
      </w:pPr>
      <w:r>
        <w:rPr>
          <w:rFonts w:hint="eastAsia" w:ascii="仿宋" w:hAnsi="仿宋" w:eastAsia="仿宋"/>
          <w:b/>
          <w:sz w:val="28"/>
        </w:rPr>
        <w:t>（一）问题：个别项目立项依据不够充分，立项必要性有待商榷</w:t>
      </w:r>
    </w:p>
    <w:p>
      <w:pPr>
        <w:ind w:firstLine="562" w:firstLineChars="201"/>
        <w:rPr>
          <w:rFonts w:ascii="仿宋" w:hAnsi="仿宋" w:eastAsia="仿宋"/>
          <w:sz w:val="28"/>
        </w:rPr>
      </w:pPr>
      <w:r>
        <w:rPr>
          <w:rFonts w:hint="eastAsia" w:ascii="仿宋" w:hAnsi="仿宋" w:eastAsia="仿宋"/>
          <w:sz w:val="28"/>
        </w:rPr>
        <w:t>部分项目立项依据不够充分，如“装修（大件）垃圾收运新模式-</w:t>
      </w:r>
      <w:r>
        <w:rPr>
          <w:rFonts w:hint="eastAsia" w:ascii="仿宋" w:hAnsi="仿宋" w:eastAsia="仿宋"/>
          <w:sz w:val="28"/>
          <w:szCs w:val="28"/>
        </w:rPr>
        <w:t>装修垃圾智能箱体采购费用项目</w:t>
      </w:r>
      <w:r>
        <w:rPr>
          <w:rFonts w:hint="eastAsia" w:ascii="仿宋" w:hAnsi="仿宋" w:eastAsia="仿宋"/>
          <w:sz w:val="28"/>
        </w:rPr>
        <w:t>”，根据闵绿容发〔2022〕67号，文件仅规定配备可密闭的、环境整洁的、定时开放且明确标识的专用回收箱即可，且可采用分时清运方式。</w:t>
      </w:r>
    </w:p>
    <w:p>
      <w:pPr>
        <w:ind w:firstLine="565" w:firstLineChars="201"/>
        <w:rPr>
          <w:rFonts w:ascii="仿宋" w:hAnsi="仿宋" w:eastAsia="仿宋"/>
          <w:b/>
          <w:sz w:val="28"/>
        </w:rPr>
      </w:pPr>
      <w:r>
        <w:rPr>
          <w:rFonts w:hint="eastAsia" w:ascii="仿宋" w:hAnsi="仿宋" w:eastAsia="仿宋"/>
          <w:b/>
          <w:sz w:val="28"/>
        </w:rPr>
        <w:t>建议：进一步精准分析项目必要性，合理确定申报内容</w:t>
      </w:r>
    </w:p>
    <w:p>
      <w:pPr>
        <w:ind w:firstLine="562" w:firstLineChars="201"/>
        <w:rPr>
          <w:rFonts w:ascii="仿宋" w:hAnsi="仿宋" w:eastAsia="仿宋"/>
          <w:sz w:val="28"/>
        </w:rPr>
      </w:pPr>
      <w:r>
        <w:rPr>
          <w:rFonts w:hint="eastAsia" w:ascii="仿宋" w:hAnsi="仿宋" w:eastAsia="仿宋"/>
          <w:sz w:val="28"/>
        </w:rPr>
        <w:t>建议街道本着节约原则，注重资金使用效益，合理申报项目内容，减少不必要的经费支出。</w:t>
      </w:r>
    </w:p>
    <w:p>
      <w:pPr>
        <w:ind w:firstLine="565" w:firstLineChars="201"/>
        <w:rPr>
          <w:rFonts w:ascii="仿宋" w:hAnsi="仿宋" w:eastAsia="仿宋"/>
          <w:sz w:val="28"/>
        </w:rPr>
      </w:pPr>
      <w:r>
        <w:rPr>
          <w:rFonts w:hint="eastAsia" w:ascii="仿宋" w:hAnsi="仿宋" w:eastAsia="仿宋"/>
          <w:b/>
          <w:sz w:val="28"/>
        </w:rPr>
        <w:t>（二）问题：部分项目单价和数量不够合理，预算编制合理性和准确性有待提升</w:t>
      </w:r>
    </w:p>
    <w:p>
      <w:pPr>
        <w:ind w:firstLine="565" w:firstLineChars="201"/>
        <w:rPr>
          <w:rFonts w:ascii="仿宋" w:hAnsi="仿宋" w:eastAsia="仿宋"/>
          <w:sz w:val="28"/>
        </w:rPr>
      </w:pPr>
      <w:r>
        <w:rPr>
          <w:rFonts w:hint="eastAsia" w:ascii="仿宋" w:hAnsi="仿宋" w:eastAsia="仿宋"/>
          <w:b/>
          <w:sz w:val="28"/>
        </w:rPr>
        <w:t>单价方面：</w:t>
      </w:r>
      <w:r>
        <w:rPr>
          <w:rFonts w:hint="eastAsia" w:ascii="仿宋" w:hAnsi="仿宋" w:eastAsia="仿宋"/>
          <w:sz w:val="28"/>
        </w:rPr>
        <w:t>一是部分项目单价未结合往年情况进行合理估测，在工作量无明显变化的基础上，相关费用提高较多，如“生活垃圾全程分类督导员服务项目”的人员补贴</w:t>
      </w:r>
      <w:r>
        <w:rPr>
          <w:rFonts w:hint="eastAsia" w:ascii="仿宋" w:hAnsi="仿宋" w:eastAsia="仿宋"/>
          <w:sz w:val="28"/>
          <w:szCs w:val="28"/>
        </w:rPr>
        <w:t>；二是部分项目单价高于2022年合同约定价格，如</w:t>
      </w:r>
      <w:r>
        <w:rPr>
          <w:rFonts w:hint="eastAsia" w:ascii="仿宋" w:hAnsi="仿宋" w:eastAsia="仿宋"/>
          <w:sz w:val="28"/>
        </w:rPr>
        <w:t>“沿街商铺垃圾分类指导</w:t>
      </w:r>
      <w:r>
        <w:rPr>
          <w:rFonts w:hint="eastAsia" w:ascii="仿宋" w:hAnsi="仿宋" w:eastAsia="仿宋"/>
          <w:sz w:val="28"/>
          <w:szCs w:val="28"/>
        </w:rPr>
        <w:t>项目</w:t>
      </w:r>
      <w:r>
        <w:rPr>
          <w:rFonts w:hint="eastAsia" w:ascii="仿宋" w:hAnsi="仿宋" w:eastAsia="仿宋"/>
          <w:sz w:val="28"/>
        </w:rPr>
        <w:t>”。</w:t>
      </w:r>
    </w:p>
    <w:p>
      <w:pPr>
        <w:ind w:firstLine="565" w:firstLineChars="201"/>
        <w:rPr>
          <w:rFonts w:ascii="仿宋" w:hAnsi="仿宋" w:eastAsia="仿宋"/>
          <w:sz w:val="28"/>
        </w:rPr>
      </w:pPr>
      <w:r>
        <w:rPr>
          <w:rFonts w:hint="eastAsia" w:ascii="仿宋" w:hAnsi="仿宋" w:eastAsia="仿宋"/>
          <w:b/>
          <w:sz w:val="28"/>
        </w:rPr>
        <w:t>数量方面：</w:t>
      </w:r>
      <w:r>
        <w:rPr>
          <w:rFonts w:hint="eastAsia" w:ascii="仿宋" w:hAnsi="仿宋" w:eastAsia="仿宋"/>
          <w:sz w:val="28"/>
        </w:rPr>
        <w:t>一是部分项目人员配置有待优化，如三类垃圾收运工作，各项工作可以统筹工作时间，综合管理，故相应人员数量可适当减少；二是部分项目数量不够合理，如垃圾宣传、培训、指导，考虑到垃圾分类意识已逐步形成，故培训活动场次可适当减少；三是部分项目数量不够科学，如“区级垃圾分类末端处置-</w:t>
      </w:r>
      <w:r>
        <w:rPr>
          <w:rFonts w:hint="eastAsia" w:ascii="仿宋" w:hAnsi="仿宋" w:eastAsia="仿宋"/>
          <w:sz w:val="28"/>
          <w:szCs w:val="28"/>
        </w:rPr>
        <w:t>餐厨残渣处置费</w:t>
      </w:r>
      <w:r>
        <w:rPr>
          <w:rFonts w:hint="eastAsia" w:ascii="仿宋" w:hAnsi="仿宋" w:eastAsia="仿宋"/>
          <w:sz w:val="28"/>
        </w:rPr>
        <w:t>项目”，其申报数量高于</w:t>
      </w:r>
      <w:r>
        <w:rPr>
          <w:rFonts w:hint="eastAsia" w:ascii="仿宋" w:hAnsi="仿宋" w:eastAsia="仿宋"/>
          <w:sz w:val="28"/>
          <w:szCs w:val="28"/>
        </w:rPr>
        <w:t>古美路街道2021年、2022年实际任务量</w:t>
      </w:r>
      <w:r>
        <w:rPr>
          <w:rFonts w:hint="eastAsia" w:ascii="仿宋" w:hAnsi="仿宋" w:eastAsia="仿宋"/>
          <w:sz w:val="28"/>
        </w:rPr>
        <w:t>。</w:t>
      </w:r>
    </w:p>
    <w:p>
      <w:pPr>
        <w:ind w:firstLine="565" w:firstLineChars="201"/>
        <w:rPr>
          <w:rFonts w:ascii="仿宋" w:hAnsi="仿宋" w:eastAsia="仿宋"/>
          <w:b/>
          <w:sz w:val="28"/>
        </w:rPr>
      </w:pPr>
      <w:r>
        <w:rPr>
          <w:rFonts w:hint="eastAsia" w:ascii="仿宋" w:hAnsi="仿宋" w:eastAsia="仿宋"/>
          <w:b/>
          <w:sz w:val="28"/>
        </w:rPr>
        <w:t>建议：加强单价数量申报审核，提高预算编制科学性</w:t>
      </w:r>
    </w:p>
    <w:p>
      <w:pPr>
        <w:widowControl/>
        <w:jc w:val="left"/>
        <w:rPr>
          <w:rFonts w:ascii="仿宋" w:hAnsi="仿宋" w:eastAsia="仿宋"/>
          <w:sz w:val="28"/>
        </w:rPr>
      </w:pPr>
      <w:r>
        <w:rPr>
          <w:rFonts w:ascii="仿宋" w:hAnsi="仿宋" w:eastAsia="仿宋"/>
          <w:sz w:val="28"/>
        </w:rPr>
        <w:br w:type="page"/>
      </w:r>
    </w:p>
    <w:p>
      <w:pPr>
        <w:ind w:firstLine="562" w:firstLineChars="201"/>
        <w:rPr>
          <w:rFonts w:ascii="仿宋" w:hAnsi="仿宋" w:eastAsia="仿宋"/>
          <w:sz w:val="28"/>
        </w:rPr>
      </w:pPr>
      <w:r>
        <w:rPr>
          <w:rFonts w:hint="eastAsia" w:ascii="仿宋" w:hAnsi="仿宋" w:eastAsia="仿宋"/>
          <w:sz w:val="28"/>
        </w:rPr>
        <w:t>一是建议街道对无工作内容变化的经常性项目，加强预算审核；二是建议街道参照往年同类项目任务量和项目实际情况，对2023年度预算合理申报，并对同类项目进行综合统筹；三是建议街道对购买服务项目，结合岗位实际需求合理配置人员数量，减少不必要的人员配置。</w:t>
      </w:r>
      <w:r>
        <w:rPr>
          <w:rFonts w:ascii="仿宋" w:hAnsi="仿宋" w:eastAsia="仿宋"/>
          <w:sz w:val="28"/>
        </w:rPr>
        <w:t xml:space="preserve"> </w:t>
      </w:r>
    </w:p>
    <w:p>
      <w:pPr>
        <w:ind w:firstLine="565" w:firstLineChars="201"/>
        <w:rPr>
          <w:rFonts w:ascii="仿宋" w:hAnsi="仿宋" w:eastAsia="仿宋"/>
          <w:b/>
          <w:sz w:val="28"/>
        </w:rPr>
      </w:pPr>
      <w:r>
        <w:rPr>
          <w:rFonts w:hint="eastAsia" w:ascii="仿宋" w:hAnsi="仿宋" w:eastAsia="仿宋"/>
          <w:b/>
          <w:sz w:val="28"/>
        </w:rPr>
        <w:t>（三）问题：部分项目绩效目标不够完整，绩效指标不够细化</w:t>
      </w:r>
    </w:p>
    <w:p>
      <w:pPr>
        <w:ind w:firstLine="562" w:firstLineChars="201"/>
        <w:rPr>
          <w:rFonts w:ascii="仿宋" w:hAnsi="仿宋" w:eastAsia="仿宋"/>
          <w:sz w:val="28"/>
          <w:szCs w:val="28"/>
        </w:rPr>
      </w:pPr>
      <w:r>
        <w:rPr>
          <w:rFonts w:hint="eastAsia" w:ascii="仿宋" w:hAnsi="仿宋" w:eastAsia="仿宋"/>
          <w:sz w:val="28"/>
        </w:rPr>
        <w:t>一是街道填报的总目标和年度目标较为笼统，不够明确全面，如“平南路古美路场地租赁”、“区级垃圾分类末端处置”等，未充分体现项目实施效果；二是部分绩效指标不够细化、量化，</w:t>
      </w:r>
      <w:r>
        <w:rPr>
          <w:rFonts w:hint="eastAsia" w:ascii="仿宋" w:hAnsi="仿宋" w:eastAsia="仿宋"/>
          <w:sz w:val="28"/>
          <w:szCs w:val="28"/>
        </w:rPr>
        <w:t>如社会效益指标，未涉及垃圾分类宣传培训的实施效果，且未设置生态效益指标。</w:t>
      </w:r>
    </w:p>
    <w:p>
      <w:pPr>
        <w:ind w:firstLine="565" w:firstLineChars="201"/>
        <w:rPr>
          <w:rFonts w:ascii="仿宋" w:hAnsi="仿宋" w:eastAsia="仿宋"/>
          <w:b/>
          <w:sz w:val="28"/>
        </w:rPr>
      </w:pPr>
      <w:r>
        <w:rPr>
          <w:rFonts w:hint="eastAsia" w:ascii="仿宋" w:hAnsi="仿宋" w:eastAsia="仿宋"/>
          <w:b/>
          <w:sz w:val="28"/>
        </w:rPr>
        <w:t>建议：强化绩效目标管理，量化设置绩效指标</w:t>
      </w:r>
    </w:p>
    <w:p>
      <w:pPr>
        <w:ind w:firstLine="562" w:firstLineChars="201"/>
        <w:rPr>
          <w:rFonts w:ascii="仿宋" w:hAnsi="仿宋" w:eastAsia="仿宋"/>
          <w:sz w:val="28"/>
          <w:szCs w:val="28"/>
        </w:rPr>
      </w:pPr>
      <w:r>
        <w:rPr>
          <w:rFonts w:hint="eastAsia" w:ascii="仿宋" w:hAnsi="仿宋" w:eastAsia="仿宋"/>
          <w:sz w:val="28"/>
        </w:rPr>
        <w:t>一是建议街道提高绩效目标编报的能力水平，将绩效目标与项目财务、业务管理要求相符合，与项目预算、实际工作相匹配，制定详尽的项目总目标及年度目标，反映项目立项的根本目的和预期达到的实施效果；二是建议街道结合项目实际情况和特点，对指标目标值进行准确的量化描述，并</w:t>
      </w:r>
      <w:r>
        <w:rPr>
          <w:rFonts w:hint="eastAsia" w:ascii="仿宋" w:hAnsi="仿宋" w:eastAsia="仿宋"/>
          <w:sz w:val="28"/>
          <w:szCs w:val="28"/>
        </w:rPr>
        <w:t>补充项目实施后对生态环境变化情况的指标。</w:t>
      </w:r>
    </w:p>
    <w:p>
      <w:pPr>
        <w:pStyle w:val="2"/>
        <w:spacing w:before="0" w:after="0" w:line="240" w:lineRule="auto"/>
        <w:ind w:firstLine="600" w:firstLineChars="200"/>
        <w:jc w:val="both"/>
        <w:rPr>
          <w:rFonts w:ascii="黑体" w:hAnsi="黑体" w:eastAsia="黑体"/>
          <w:b w:val="0"/>
          <w:sz w:val="30"/>
          <w:szCs w:val="30"/>
        </w:rPr>
      </w:pPr>
      <w:bookmarkStart w:id="16" w:name="_Toc120019011"/>
      <w:r>
        <w:rPr>
          <w:rFonts w:hint="eastAsia" w:ascii="黑体" w:hAnsi="黑体" w:eastAsia="黑体"/>
          <w:b w:val="0"/>
          <w:sz w:val="30"/>
          <w:szCs w:val="30"/>
        </w:rPr>
        <w:t>四、项目预算审核意见</w:t>
      </w:r>
      <w:bookmarkEnd w:id="16"/>
    </w:p>
    <w:p>
      <w:pPr>
        <w:ind w:firstLine="560" w:firstLineChars="200"/>
        <w:rPr>
          <w:rFonts w:ascii="仿宋" w:hAnsi="仿宋" w:eastAsia="仿宋"/>
          <w:sz w:val="28"/>
          <w:szCs w:val="28"/>
        </w:rPr>
      </w:pPr>
      <w:r>
        <w:rPr>
          <w:rFonts w:hint="eastAsia" w:ascii="仿宋" w:hAnsi="仿宋" w:eastAsia="仿宋"/>
          <w:sz w:val="28"/>
          <w:szCs w:val="28"/>
        </w:rPr>
        <w:t>2023年申报金额为2962.74万元，审核金额为1875.94万元，核减金额为1086.80万元，核减率为36.68%，各子项审核情况如下表所示。</w:t>
      </w:r>
    </w:p>
    <w:p>
      <w:pPr>
        <w:widowControl/>
        <w:jc w:val="left"/>
        <w:rPr>
          <w:rFonts w:ascii="仿宋" w:hAnsi="仿宋" w:eastAsia="仿宋"/>
          <w:b/>
        </w:rPr>
      </w:pPr>
      <w:r>
        <w:rPr>
          <w:rFonts w:ascii="仿宋" w:hAnsi="仿宋" w:eastAsia="仿宋"/>
          <w:b/>
        </w:rPr>
        <w:br w:type="page"/>
      </w:r>
    </w:p>
    <w:p>
      <w:pPr>
        <w:spacing w:before="156" w:beforeLines="50" w:after="156" w:afterLines="50"/>
        <w:jc w:val="center"/>
        <w:rPr>
          <w:rFonts w:ascii="仿宋" w:hAnsi="仿宋" w:eastAsia="仿宋"/>
          <w:b/>
        </w:rPr>
      </w:pPr>
      <w:r>
        <w:rPr>
          <w:rFonts w:hint="eastAsia" w:ascii="仿宋" w:hAnsi="仿宋" w:eastAsia="仿宋"/>
          <w:b/>
        </w:rPr>
        <w:t>表</w:t>
      </w:r>
      <w:r>
        <w:rPr>
          <w:rFonts w:ascii="仿宋" w:hAnsi="仿宋" w:eastAsia="仿宋"/>
          <w:b/>
        </w:rPr>
        <w:t>4-1</w:t>
      </w:r>
      <w:r>
        <w:rPr>
          <w:rFonts w:hint="eastAsia" w:ascii="仿宋" w:hAnsi="仿宋" w:eastAsia="仿宋"/>
          <w:b/>
        </w:rPr>
        <w:t>：预算审核汇总表</w:t>
      </w:r>
    </w:p>
    <w:tbl>
      <w:tblPr>
        <w:tblStyle w:val="20"/>
        <w:tblW w:w="10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578"/>
        <w:gridCol w:w="2461"/>
        <w:gridCol w:w="1411"/>
        <w:gridCol w:w="1829"/>
        <w:gridCol w:w="1692"/>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45" w:type="dxa"/>
            <w:shd w:val="clear" w:color="000000" w:fill="FFFFFF"/>
            <w:vAlign w:val="center"/>
          </w:tcPr>
          <w:p>
            <w:pPr>
              <w:spacing w:line="500" w:lineRule="exact"/>
              <w:jc w:val="center"/>
              <w:rPr>
                <w:rFonts w:ascii="仿宋" w:hAnsi="仿宋" w:eastAsia="仿宋"/>
                <w:b/>
                <w:bCs/>
                <w:color w:val="000000"/>
                <w:sz w:val="16"/>
                <w:szCs w:val="16"/>
              </w:rPr>
            </w:pPr>
            <w:r>
              <w:rPr>
                <w:rFonts w:hint="eastAsia" w:ascii="仿宋" w:hAnsi="仿宋" w:eastAsia="仿宋"/>
                <w:b/>
                <w:bCs/>
                <w:color w:val="000000"/>
                <w:sz w:val="16"/>
                <w:szCs w:val="16"/>
              </w:rPr>
              <w:t>项目名称</w:t>
            </w:r>
          </w:p>
        </w:tc>
        <w:tc>
          <w:tcPr>
            <w:tcW w:w="578" w:type="dxa"/>
            <w:shd w:val="clear" w:color="000000" w:fill="FFFFFF"/>
            <w:vAlign w:val="center"/>
          </w:tcPr>
          <w:p>
            <w:pPr>
              <w:spacing w:line="500" w:lineRule="exact"/>
              <w:jc w:val="center"/>
              <w:rPr>
                <w:rFonts w:ascii="仿宋" w:hAnsi="仿宋" w:eastAsia="仿宋"/>
                <w:b/>
                <w:bCs/>
                <w:color w:val="000000"/>
                <w:sz w:val="16"/>
                <w:szCs w:val="16"/>
              </w:rPr>
            </w:pPr>
            <w:r>
              <w:rPr>
                <w:rFonts w:hint="eastAsia" w:ascii="仿宋" w:hAnsi="仿宋" w:eastAsia="仿宋"/>
                <w:b/>
                <w:bCs/>
                <w:color w:val="000000"/>
                <w:sz w:val="16"/>
                <w:szCs w:val="16"/>
              </w:rPr>
              <w:t>序号</w:t>
            </w:r>
          </w:p>
        </w:tc>
        <w:tc>
          <w:tcPr>
            <w:tcW w:w="2461" w:type="dxa"/>
            <w:shd w:val="clear" w:color="000000" w:fill="FFFFFF"/>
            <w:vAlign w:val="center"/>
          </w:tcPr>
          <w:p>
            <w:pPr>
              <w:spacing w:line="500" w:lineRule="exact"/>
              <w:jc w:val="center"/>
              <w:rPr>
                <w:rFonts w:ascii="仿宋" w:hAnsi="仿宋" w:eastAsia="仿宋"/>
                <w:b/>
                <w:bCs/>
                <w:color w:val="000000"/>
                <w:sz w:val="16"/>
                <w:szCs w:val="16"/>
              </w:rPr>
            </w:pPr>
            <w:r>
              <w:rPr>
                <w:rFonts w:hint="eastAsia" w:ascii="仿宋" w:hAnsi="仿宋" w:eastAsia="仿宋"/>
                <w:b/>
                <w:bCs/>
                <w:color w:val="000000"/>
                <w:sz w:val="16"/>
                <w:szCs w:val="16"/>
              </w:rPr>
              <w:t>项目内容</w:t>
            </w:r>
          </w:p>
        </w:tc>
        <w:tc>
          <w:tcPr>
            <w:tcW w:w="1411" w:type="dxa"/>
            <w:shd w:val="clear" w:color="000000" w:fill="FFFFFF"/>
            <w:vAlign w:val="center"/>
          </w:tcPr>
          <w:p>
            <w:pPr>
              <w:spacing w:line="500" w:lineRule="exact"/>
              <w:jc w:val="center"/>
              <w:rPr>
                <w:rFonts w:ascii="仿宋" w:hAnsi="仿宋" w:eastAsia="仿宋"/>
                <w:b/>
                <w:bCs/>
                <w:color w:val="000000"/>
                <w:sz w:val="16"/>
                <w:szCs w:val="16"/>
              </w:rPr>
            </w:pPr>
            <w:r>
              <w:rPr>
                <w:rFonts w:hint="eastAsia" w:ascii="仿宋" w:hAnsi="仿宋" w:eastAsia="仿宋"/>
                <w:b/>
                <w:bCs/>
                <w:color w:val="000000"/>
                <w:sz w:val="16"/>
                <w:szCs w:val="16"/>
              </w:rPr>
              <w:t>申报金额（元）</w:t>
            </w:r>
          </w:p>
        </w:tc>
        <w:tc>
          <w:tcPr>
            <w:tcW w:w="1829" w:type="dxa"/>
            <w:shd w:val="clear" w:color="000000" w:fill="FFFFFF"/>
            <w:vAlign w:val="center"/>
          </w:tcPr>
          <w:p>
            <w:pPr>
              <w:spacing w:line="500" w:lineRule="exact"/>
              <w:jc w:val="center"/>
              <w:rPr>
                <w:rFonts w:ascii="仿宋" w:hAnsi="仿宋" w:eastAsia="仿宋"/>
                <w:b/>
                <w:bCs/>
                <w:color w:val="000000"/>
                <w:sz w:val="16"/>
                <w:szCs w:val="16"/>
              </w:rPr>
            </w:pPr>
            <w:r>
              <w:rPr>
                <w:rFonts w:hint="eastAsia" w:ascii="仿宋" w:hAnsi="仿宋" w:eastAsia="仿宋"/>
                <w:b/>
                <w:bCs/>
                <w:color w:val="000000"/>
                <w:sz w:val="16"/>
                <w:szCs w:val="16"/>
              </w:rPr>
              <w:t>审核金额（元）</w:t>
            </w:r>
          </w:p>
        </w:tc>
        <w:tc>
          <w:tcPr>
            <w:tcW w:w="1692" w:type="dxa"/>
            <w:shd w:val="clear" w:color="000000" w:fill="FFFFFF"/>
            <w:vAlign w:val="center"/>
          </w:tcPr>
          <w:p>
            <w:pPr>
              <w:spacing w:line="500" w:lineRule="exact"/>
              <w:jc w:val="center"/>
              <w:rPr>
                <w:rFonts w:ascii="仿宋" w:hAnsi="仿宋" w:eastAsia="仿宋"/>
                <w:b/>
                <w:bCs/>
                <w:color w:val="000000"/>
                <w:sz w:val="16"/>
                <w:szCs w:val="16"/>
              </w:rPr>
            </w:pPr>
            <w:r>
              <w:rPr>
                <w:rFonts w:hint="eastAsia" w:ascii="仿宋" w:hAnsi="仿宋" w:eastAsia="仿宋"/>
                <w:b/>
                <w:bCs/>
                <w:color w:val="000000"/>
                <w:sz w:val="16"/>
                <w:szCs w:val="16"/>
              </w:rPr>
              <w:t>核减金额（元）</w:t>
            </w:r>
          </w:p>
        </w:tc>
        <w:tc>
          <w:tcPr>
            <w:tcW w:w="1199" w:type="dxa"/>
            <w:shd w:val="clear" w:color="000000" w:fill="FFFFFF"/>
            <w:vAlign w:val="center"/>
          </w:tcPr>
          <w:p>
            <w:pPr>
              <w:spacing w:line="500" w:lineRule="exact"/>
              <w:jc w:val="center"/>
              <w:rPr>
                <w:rFonts w:ascii="仿宋" w:hAnsi="仿宋" w:eastAsia="仿宋"/>
                <w:b/>
                <w:bCs/>
                <w:color w:val="000000"/>
                <w:sz w:val="16"/>
                <w:szCs w:val="16"/>
              </w:rPr>
            </w:pPr>
            <w:r>
              <w:rPr>
                <w:rFonts w:hint="eastAsia" w:ascii="仿宋" w:hAnsi="仿宋" w:eastAsia="仿宋"/>
                <w:b/>
                <w:bCs/>
                <w:color w:val="000000"/>
                <w:sz w:val="16"/>
                <w:szCs w:val="16"/>
              </w:rPr>
              <w:t>核减率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3984" w:type="dxa"/>
            <w:gridSpan w:val="3"/>
            <w:shd w:val="clear" w:color="000000" w:fill="FFFFFF"/>
            <w:vAlign w:val="center"/>
          </w:tcPr>
          <w:p>
            <w:pPr>
              <w:spacing w:line="500" w:lineRule="exact"/>
              <w:jc w:val="center"/>
              <w:rPr>
                <w:rFonts w:ascii="仿宋" w:hAnsi="仿宋" w:eastAsia="仿宋"/>
                <w:b/>
                <w:bCs/>
                <w:color w:val="000000"/>
                <w:sz w:val="16"/>
                <w:szCs w:val="16"/>
              </w:rPr>
            </w:pPr>
            <w:r>
              <w:rPr>
                <w:rFonts w:hint="eastAsia" w:ascii="仿宋" w:hAnsi="仿宋" w:eastAsia="仿宋"/>
                <w:b/>
                <w:bCs/>
                <w:color w:val="000000"/>
                <w:sz w:val="16"/>
                <w:szCs w:val="16"/>
              </w:rPr>
              <w:t>合计</w:t>
            </w:r>
          </w:p>
        </w:tc>
        <w:tc>
          <w:tcPr>
            <w:tcW w:w="1411" w:type="dxa"/>
            <w:shd w:val="clear" w:color="000000" w:fill="FFFFFF"/>
            <w:vAlign w:val="center"/>
          </w:tcPr>
          <w:p>
            <w:pPr>
              <w:spacing w:line="500" w:lineRule="exact"/>
              <w:jc w:val="center"/>
              <w:rPr>
                <w:rFonts w:ascii="仿宋" w:hAnsi="仿宋" w:eastAsia="仿宋"/>
                <w:b/>
                <w:bCs/>
                <w:color w:val="000000"/>
                <w:sz w:val="16"/>
                <w:szCs w:val="16"/>
              </w:rPr>
            </w:pPr>
            <w:r>
              <w:rPr>
                <w:rFonts w:hint="eastAsia" w:ascii="仿宋" w:hAnsi="仿宋" w:eastAsia="仿宋"/>
                <w:b/>
                <w:bCs/>
                <w:color w:val="000000"/>
                <w:sz w:val="16"/>
                <w:szCs w:val="16"/>
              </w:rPr>
              <w:t xml:space="preserve">29,627,380.00 </w:t>
            </w:r>
          </w:p>
        </w:tc>
        <w:tc>
          <w:tcPr>
            <w:tcW w:w="1829" w:type="dxa"/>
            <w:shd w:val="clear" w:color="000000" w:fill="FFFFFF"/>
            <w:vAlign w:val="center"/>
          </w:tcPr>
          <w:p>
            <w:pPr>
              <w:spacing w:line="500" w:lineRule="exact"/>
              <w:jc w:val="center"/>
              <w:rPr>
                <w:rFonts w:ascii="仿宋" w:hAnsi="仿宋" w:eastAsia="仿宋"/>
                <w:b/>
                <w:bCs/>
                <w:color w:val="000000"/>
                <w:sz w:val="16"/>
                <w:szCs w:val="16"/>
              </w:rPr>
            </w:pPr>
            <w:r>
              <w:rPr>
                <w:rFonts w:hint="eastAsia" w:ascii="仿宋" w:hAnsi="仿宋" w:eastAsia="仿宋"/>
                <w:b/>
                <w:bCs/>
                <w:color w:val="000000"/>
                <w:sz w:val="16"/>
                <w:szCs w:val="16"/>
              </w:rPr>
              <w:t xml:space="preserve">18,759,400.00 </w:t>
            </w:r>
          </w:p>
        </w:tc>
        <w:tc>
          <w:tcPr>
            <w:tcW w:w="1692" w:type="dxa"/>
            <w:shd w:val="clear" w:color="auto" w:fill="auto"/>
            <w:noWrap/>
            <w:vAlign w:val="center"/>
          </w:tcPr>
          <w:p>
            <w:pPr>
              <w:spacing w:line="500" w:lineRule="exact"/>
              <w:jc w:val="center"/>
              <w:rPr>
                <w:rFonts w:ascii="仿宋" w:hAnsi="仿宋" w:eastAsia="仿宋"/>
                <w:b/>
                <w:bCs/>
                <w:color w:val="000000"/>
                <w:sz w:val="16"/>
                <w:szCs w:val="16"/>
              </w:rPr>
            </w:pPr>
            <w:r>
              <w:rPr>
                <w:rFonts w:hint="eastAsia" w:ascii="仿宋" w:hAnsi="仿宋" w:eastAsia="仿宋"/>
                <w:b/>
                <w:bCs/>
                <w:color w:val="000000"/>
                <w:sz w:val="16"/>
                <w:szCs w:val="16"/>
              </w:rPr>
              <w:t xml:space="preserve">10,867,980.00 </w:t>
            </w:r>
          </w:p>
        </w:tc>
        <w:tc>
          <w:tcPr>
            <w:tcW w:w="1199" w:type="dxa"/>
            <w:shd w:val="clear" w:color="auto" w:fill="auto"/>
            <w:noWrap/>
            <w:vAlign w:val="center"/>
          </w:tcPr>
          <w:p>
            <w:pPr>
              <w:spacing w:line="500" w:lineRule="exact"/>
              <w:jc w:val="center"/>
              <w:rPr>
                <w:rFonts w:ascii="仿宋" w:hAnsi="仿宋" w:eastAsia="仿宋"/>
                <w:b/>
                <w:bCs/>
                <w:color w:val="000000"/>
                <w:sz w:val="16"/>
                <w:szCs w:val="16"/>
              </w:rPr>
            </w:pPr>
            <w:r>
              <w:rPr>
                <w:rFonts w:hint="eastAsia" w:ascii="仿宋" w:hAnsi="仿宋" w:eastAsia="仿宋"/>
                <w:b/>
                <w:bCs/>
                <w:color w:val="000000"/>
                <w:sz w:val="16"/>
                <w:szCs w:val="16"/>
              </w:rPr>
              <w:t>36.68%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45" w:type="dxa"/>
            <w:vMerge w:val="restart"/>
            <w:shd w:val="clear" w:color="auto" w:fill="auto"/>
            <w:vAlign w:val="center"/>
          </w:tcPr>
          <w:p>
            <w:pPr>
              <w:spacing w:line="500" w:lineRule="exact"/>
              <w:jc w:val="center"/>
              <w:rPr>
                <w:rFonts w:ascii="仿宋" w:hAnsi="仿宋" w:eastAsia="仿宋"/>
                <w:color w:val="000000"/>
                <w:sz w:val="16"/>
                <w:szCs w:val="16"/>
              </w:rPr>
            </w:pPr>
            <w:r>
              <w:rPr>
                <w:rFonts w:hint="eastAsia" w:ascii="仿宋" w:hAnsi="仿宋" w:eastAsia="仿宋"/>
                <w:color w:val="000000"/>
                <w:sz w:val="16"/>
                <w:szCs w:val="16"/>
              </w:rPr>
              <w:t>垃圾分类</w:t>
            </w:r>
          </w:p>
        </w:tc>
        <w:tc>
          <w:tcPr>
            <w:tcW w:w="578" w:type="dxa"/>
            <w:shd w:val="clear" w:color="auto" w:fill="auto"/>
            <w:vAlign w:val="center"/>
          </w:tcPr>
          <w:p>
            <w:pPr>
              <w:spacing w:line="500" w:lineRule="exact"/>
              <w:jc w:val="center"/>
              <w:rPr>
                <w:rFonts w:ascii="仿宋" w:hAnsi="仿宋" w:eastAsia="仿宋"/>
                <w:color w:val="000000"/>
                <w:sz w:val="16"/>
                <w:szCs w:val="16"/>
              </w:rPr>
            </w:pPr>
            <w:r>
              <w:rPr>
                <w:rFonts w:hint="eastAsia" w:ascii="仿宋" w:hAnsi="仿宋" w:eastAsia="仿宋"/>
                <w:color w:val="000000"/>
                <w:sz w:val="16"/>
                <w:szCs w:val="16"/>
              </w:rPr>
              <w:t>1</w:t>
            </w:r>
          </w:p>
        </w:tc>
        <w:tc>
          <w:tcPr>
            <w:tcW w:w="2461" w:type="dxa"/>
            <w:shd w:val="clear" w:color="auto" w:fill="auto"/>
            <w:vAlign w:val="center"/>
          </w:tcPr>
          <w:p>
            <w:pPr>
              <w:spacing w:line="500" w:lineRule="exact"/>
              <w:jc w:val="center"/>
              <w:rPr>
                <w:rFonts w:ascii="仿宋" w:hAnsi="仿宋" w:eastAsia="仿宋"/>
                <w:sz w:val="16"/>
                <w:szCs w:val="16"/>
              </w:rPr>
            </w:pPr>
            <w:r>
              <w:rPr>
                <w:rFonts w:hint="eastAsia" w:ascii="仿宋" w:hAnsi="仿宋" w:eastAsia="仿宋"/>
                <w:sz w:val="16"/>
                <w:szCs w:val="16"/>
              </w:rPr>
              <w:t>生活垃圾分类减量实效巩固</w:t>
            </w:r>
          </w:p>
        </w:tc>
        <w:tc>
          <w:tcPr>
            <w:tcW w:w="1411" w:type="dxa"/>
            <w:shd w:val="clear" w:color="auto" w:fill="auto"/>
            <w:vAlign w:val="center"/>
          </w:tcPr>
          <w:p>
            <w:pPr>
              <w:spacing w:line="500" w:lineRule="exact"/>
              <w:jc w:val="center"/>
              <w:rPr>
                <w:rFonts w:ascii="仿宋" w:hAnsi="仿宋" w:eastAsia="仿宋"/>
                <w:sz w:val="16"/>
                <w:szCs w:val="16"/>
              </w:rPr>
            </w:pPr>
            <w:r>
              <w:rPr>
                <w:rFonts w:hint="eastAsia" w:ascii="仿宋" w:hAnsi="仿宋" w:eastAsia="仿宋"/>
                <w:sz w:val="16"/>
                <w:szCs w:val="16"/>
              </w:rPr>
              <w:t xml:space="preserve">450,100.00 </w:t>
            </w:r>
          </w:p>
        </w:tc>
        <w:tc>
          <w:tcPr>
            <w:tcW w:w="1829" w:type="dxa"/>
            <w:shd w:val="clear" w:color="auto" w:fill="auto"/>
            <w:vAlign w:val="center"/>
          </w:tcPr>
          <w:p>
            <w:pPr>
              <w:spacing w:line="500" w:lineRule="exact"/>
              <w:jc w:val="center"/>
              <w:rPr>
                <w:rFonts w:ascii="仿宋" w:hAnsi="仿宋" w:eastAsia="仿宋"/>
                <w:sz w:val="16"/>
                <w:szCs w:val="16"/>
              </w:rPr>
            </w:pPr>
            <w:r>
              <w:rPr>
                <w:rFonts w:hint="eastAsia" w:ascii="仿宋" w:hAnsi="仿宋" w:eastAsia="仿宋"/>
                <w:sz w:val="16"/>
                <w:szCs w:val="16"/>
              </w:rPr>
              <w:t xml:space="preserve">319,640.00 </w:t>
            </w:r>
          </w:p>
        </w:tc>
        <w:tc>
          <w:tcPr>
            <w:tcW w:w="1692" w:type="dxa"/>
            <w:shd w:val="clear" w:color="auto" w:fill="auto"/>
            <w:noWrap/>
            <w:vAlign w:val="center"/>
          </w:tcPr>
          <w:p>
            <w:pPr>
              <w:spacing w:line="500" w:lineRule="exact"/>
              <w:jc w:val="center"/>
              <w:rPr>
                <w:rFonts w:ascii="仿宋" w:hAnsi="仿宋" w:eastAsia="仿宋"/>
                <w:sz w:val="16"/>
                <w:szCs w:val="16"/>
              </w:rPr>
            </w:pPr>
            <w:r>
              <w:rPr>
                <w:rFonts w:hint="eastAsia" w:ascii="仿宋" w:hAnsi="仿宋" w:eastAsia="仿宋"/>
                <w:sz w:val="16"/>
                <w:szCs w:val="16"/>
              </w:rPr>
              <w:t xml:space="preserve">130,460.00 </w:t>
            </w:r>
          </w:p>
        </w:tc>
        <w:tc>
          <w:tcPr>
            <w:tcW w:w="1199" w:type="dxa"/>
            <w:shd w:val="clear" w:color="auto" w:fill="auto"/>
            <w:noWrap/>
            <w:vAlign w:val="center"/>
          </w:tcPr>
          <w:p>
            <w:pPr>
              <w:spacing w:line="500" w:lineRule="exact"/>
              <w:jc w:val="center"/>
              <w:rPr>
                <w:rFonts w:ascii="仿宋" w:hAnsi="仿宋" w:eastAsia="仿宋"/>
                <w:sz w:val="16"/>
                <w:szCs w:val="16"/>
              </w:rPr>
            </w:pPr>
            <w:r>
              <w:rPr>
                <w:rFonts w:hint="eastAsia" w:ascii="仿宋" w:hAnsi="仿宋" w:eastAsia="仿宋"/>
                <w:sz w:val="16"/>
                <w:szCs w:val="16"/>
              </w:rPr>
              <w:t>28.98%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45" w:type="dxa"/>
            <w:vMerge w:val="continue"/>
            <w:vAlign w:val="center"/>
          </w:tcPr>
          <w:p>
            <w:pPr>
              <w:spacing w:line="500" w:lineRule="exact"/>
              <w:rPr>
                <w:rFonts w:ascii="仿宋" w:hAnsi="仿宋" w:eastAsia="仿宋"/>
                <w:color w:val="000000"/>
                <w:sz w:val="16"/>
                <w:szCs w:val="16"/>
              </w:rPr>
            </w:pPr>
          </w:p>
        </w:tc>
        <w:tc>
          <w:tcPr>
            <w:tcW w:w="578" w:type="dxa"/>
            <w:shd w:val="clear" w:color="auto" w:fill="auto"/>
            <w:vAlign w:val="center"/>
          </w:tcPr>
          <w:p>
            <w:pPr>
              <w:spacing w:line="500" w:lineRule="exact"/>
              <w:jc w:val="center"/>
              <w:rPr>
                <w:rFonts w:ascii="仿宋" w:hAnsi="仿宋" w:eastAsia="仿宋"/>
                <w:color w:val="000000"/>
                <w:sz w:val="16"/>
                <w:szCs w:val="16"/>
              </w:rPr>
            </w:pPr>
            <w:r>
              <w:rPr>
                <w:rFonts w:hint="eastAsia" w:ascii="仿宋" w:hAnsi="仿宋" w:eastAsia="仿宋"/>
                <w:color w:val="000000"/>
                <w:sz w:val="16"/>
                <w:szCs w:val="16"/>
              </w:rPr>
              <w:t>2</w:t>
            </w:r>
          </w:p>
        </w:tc>
        <w:tc>
          <w:tcPr>
            <w:tcW w:w="2461" w:type="dxa"/>
            <w:shd w:val="clear" w:color="auto" w:fill="auto"/>
            <w:vAlign w:val="center"/>
          </w:tcPr>
          <w:p>
            <w:pPr>
              <w:spacing w:line="500" w:lineRule="exact"/>
              <w:jc w:val="center"/>
              <w:rPr>
                <w:rFonts w:ascii="仿宋" w:hAnsi="仿宋" w:eastAsia="仿宋"/>
                <w:sz w:val="16"/>
                <w:szCs w:val="16"/>
              </w:rPr>
            </w:pPr>
            <w:r>
              <w:rPr>
                <w:rFonts w:hint="eastAsia" w:ascii="仿宋" w:hAnsi="仿宋" w:eastAsia="仿宋"/>
                <w:sz w:val="16"/>
                <w:szCs w:val="16"/>
              </w:rPr>
              <w:t>单位生活垃圾宣传及培训</w:t>
            </w:r>
          </w:p>
        </w:tc>
        <w:tc>
          <w:tcPr>
            <w:tcW w:w="1411" w:type="dxa"/>
            <w:shd w:val="clear" w:color="auto" w:fill="auto"/>
            <w:vAlign w:val="center"/>
          </w:tcPr>
          <w:p>
            <w:pPr>
              <w:spacing w:line="500" w:lineRule="exact"/>
              <w:jc w:val="center"/>
              <w:rPr>
                <w:rFonts w:ascii="仿宋" w:hAnsi="仿宋" w:eastAsia="仿宋"/>
                <w:sz w:val="16"/>
                <w:szCs w:val="16"/>
              </w:rPr>
            </w:pPr>
            <w:r>
              <w:rPr>
                <w:rFonts w:hint="eastAsia" w:ascii="仿宋" w:hAnsi="仿宋" w:eastAsia="仿宋"/>
                <w:sz w:val="16"/>
                <w:szCs w:val="16"/>
              </w:rPr>
              <w:t xml:space="preserve">232,950.00 </w:t>
            </w:r>
          </w:p>
        </w:tc>
        <w:tc>
          <w:tcPr>
            <w:tcW w:w="1829" w:type="dxa"/>
            <w:shd w:val="clear" w:color="auto" w:fill="auto"/>
            <w:vAlign w:val="center"/>
          </w:tcPr>
          <w:p>
            <w:pPr>
              <w:spacing w:line="500" w:lineRule="exact"/>
              <w:jc w:val="center"/>
              <w:rPr>
                <w:rFonts w:ascii="仿宋" w:hAnsi="仿宋" w:eastAsia="仿宋"/>
                <w:sz w:val="16"/>
                <w:szCs w:val="16"/>
              </w:rPr>
            </w:pPr>
            <w:r>
              <w:rPr>
                <w:rFonts w:hint="eastAsia" w:ascii="仿宋" w:hAnsi="仿宋" w:eastAsia="仿宋"/>
                <w:sz w:val="16"/>
                <w:szCs w:val="16"/>
              </w:rPr>
              <w:t xml:space="preserve">183,600.00 </w:t>
            </w:r>
          </w:p>
        </w:tc>
        <w:tc>
          <w:tcPr>
            <w:tcW w:w="1692" w:type="dxa"/>
            <w:shd w:val="clear" w:color="auto" w:fill="auto"/>
            <w:noWrap/>
            <w:vAlign w:val="center"/>
          </w:tcPr>
          <w:p>
            <w:pPr>
              <w:spacing w:line="500" w:lineRule="exact"/>
              <w:jc w:val="center"/>
              <w:rPr>
                <w:rFonts w:ascii="仿宋" w:hAnsi="仿宋" w:eastAsia="仿宋"/>
                <w:sz w:val="16"/>
                <w:szCs w:val="16"/>
              </w:rPr>
            </w:pPr>
            <w:r>
              <w:rPr>
                <w:rFonts w:hint="eastAsia" w:ascii="仿宋" w:hAnsi="仿宋" w:eastAsia="仿宋"/>
                <w:sz w:val="16"/>
                <w:szCs w:val="16"/>
              </w:rPr>
              <w:t xml:space="preserve">49,350.00 </w:t>
            </w:r>
          </w:p>
        </w:tc>
        <w:tc>
          <w:tcPr>
            <w:tcW w:w="1199" w:type="dxa"/>
            <w:shd w:val="clear" w:color="auto" w:fill="auto"/>
            <w:noWrap/>
            <w:vAlign w:val="center"/>
          </w:tcPr>
          <w:p>
            <w:pPr>
              <w:spacing w:line="500" w:lineRule="exact"/>
              <w:jc w:val="center"/>
              <w:rPr>
                <w:rFonts w:ascii="仿宋" w:hAnsi="仿宋" w:eastAsia="仿宋"/>
                <w:sz w:val="16"/>
                <w:szCs w:val="16"/>
              </w:rPr>
            </w:pPr>
            <w:r>
              <w:rPr>
                <w:rFonts w:hint="eastAsia" w:ascii="仿宋" w:hAnsi="仿宋" w:eastAsia="仿宋"/>
                <w:sz w:val="16"/>
                <w:szCs w:val="16"/>
              </w:rPr>
              <w:t>21.18%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45" w:type="dxa"/>
            <w:vMerge w:val="continue"/>
            <w:vAlign w:val="center"/>
          </w:tcPr>
          <w:p>
            <w:pPr>
              <w:spacing w:line="500" w:lineRule="exact"/>
              <w:rPr>
                <w:rFonts w:ascii="仿宋" w:hAnsi="仿宋" w:eastAsia="仿宋"/>
                <w:color w:val="000000"/>
                <w:sz w:val="16"/>
                <w:szCs w:val="16"/>
              </w:rPr>
            </w:pPr>
          </w:p>
        </w:tc>
        <w:tc>
          <w:tcPr>
            <w:tcW w:w="578" w:type="dxa"/>
            <w:shd w:val="clear" w:color="auto" w:fill="auto"/>
            <w:vAlign w:val="center"/>
          </w:tcPr>
          <w:p>
            <w:pPr>
              <w:spacing w:line="500" w:lineRule="exact"/>
              <w:jc w:val="center"/>
              <w:rPr>
                <w:rFonts w:ascii="仿宋" w:hAnsi="仿宋" w:eastAsia="仿宋"/>
                <w:sz w:val="16"/>
                <w:szCs w:val="16"/>
              </w:rPr>
            </w:pPr>
            <w:r>
              <w:rPr>
                <w:rFonts w:hint="eastAsia" w:ascii="仿宋" w:hAnsi="仿宋" w:eastAsia="仿宋"/>
                <w:sz w:val="16"/>
                <w:szCs w:val="16"/>
              </w:rPr>
              <w:t>3</w:t>
            </w:r>
          </w:p>
        </w:tc>
        <w:tc>
          <w:tcPr>
            <w:tcW w:w="2461" w:type="dxa"/>
            <w:shd w:val="clear" w:color="auto" w:fill="auto"/>
            <w:vAlign w:val="center"/>
          </w:tcPr>
          <w:p>
            <w:pPr>
              <w:spacing w:line="500" w:lineRule="exact"/>
              <w:jc w:val="center"/>
              <w:rPr>
                <w:rFonts w:ascii="仿宋" w:hAnsi="仿宋" w:eastAsia="仿宋"/>
                <w:sz w:val="16"/>
                <w:szCs w:val="16"/>
              </w:rPr>
            </w:pPr>
            <w:r>
              <w:rPr>
                <w:rFonts w:hint="eastAsia" w:ascii="仿宋" w:hAnsi="仿宋" w:eastAsia="仿宋"/>
                <w:sz w:val="16"/>
                <w:szCs w:val="16"/>
              </w:rPr>
              <w:t>垃圾分类综合保障服务</w:t>
            </w:r>
          </w:p>
        </w:tc>
        <w:tc>
          <w:tcPr>
            <w:tcW w:w="1411" w:type="dxa"/>
            <w:shd w:val="clear" w:color="auto" w:fill="auto"/>
            <w:vAlign w:val="center"/>
          </w:tcPr>
          <w:p>
            <w:pPr>
              <w:spacing w:line="500" w:lineRule="exact"/>
              <w:jc w:val="center"/>
              <w:rPr>
                <w:rFonts w:ascii="仿宋" w:hAnsi="仿宋" w:eastAsia="仿宋"/>
                <w:sz w:val="16"/>
                <w:szCs w:val="16"/>
              </w:rPr>
            </w:pPr>
            <w:r>
              <w:rPr>
                <w:rFonts w:hint="eastAsia" w:ascii="仿宋" w:hAnsi="仿宋" w:eastAsia="仿宋"/>
                <w:sz w:val="16"/>
                <w:szCs w:val="16"/>
              </w:rPr>
              <w:t xml:space="preserve">3,723,450.00 </w:t>
            </w:r>
          </w:p>
        </w:tc>
        <w:tc>
          <w:tcPr>
            <w:tcW w:w="1829" w:type="dxa"/>
            <w:shd w:val="clear" w:color="auto" w:fill="auto"/>
            <w:vAlign w:val="center"/>
          </w:tcPr>
          <w:p>
            <w:pPr>
              <w:spacing w:line="500" w:lineRule="exact"/>
              <w:jc w:val="center"/>
              <w:rPr>
                <w:rFonts w:ascii="仿宋" w:hAnsi="仿宋" w:eastAsia="仿宋"/>
                <w:sz w:val="16"/>
                <w:szCs w:val="16"/>
              </w:rPr>
            </w:pPr>
            <w:r>
              <w:rPr>
                <w:rFonts w:hint="eastAsia" w:ascii="仿宋" w:hAnsi="仿宋" w:eastAsia="仿宋"/>
                <w:sz w:val="16"/>
                <w:szCs w:val="16"/>
              </w:rPr>
              <w:t xml:space="preserve">3,012,430.00 </w:t>
            </w:r>
          </w:p>
        </w:tc>
        <w:tc>
          <w:tcPr>
            <w:tcW w:w="1692" w:type="dxa"/>
            <w:shd w:val="clear" w:color="auto" w:fill="auto"/>
            <w:noWrap/>
            <w:vAlign w:val="center"/>
          </w:tcPr>
          <w:p>
            <w:pPr>
              <w:spacing w:line="500" w:lineRule="exact"/>
              <w:jc w:val="center"/>
              <w:rPr>
                <w:rFonts w:ascii="仿宋" w:hAnsi="仿宋" w:eastAsia="仿宋"/>
                <w:sz w:val="16"/>
                <w:szCs w:val="16"/>
              </w:rPr>
            </w:pPr>
            <w:r>
              <w:rPr>
                <w:rFonts w:hint="eastAsia" w:ascii="仿宋" w:hAnsi="仿宋" w:eastAsia="仿宋"/>
                <w:sz w:val="16"/>
                <w:szCs w:val="16"/>
              </w:rPr>
              <w:t xml:space="preserve">711,020.00 </w:t>
            </w:r>
          </w:p>
        </w:tc>
        <w:tc>
          <w:tcPr>
            <w:tcW w:w="1199" w:type="dxa"/>
            <w:shd w:val="clear" w:color="auto" w:fill="auto"/>
            <w:noWrap/>
            <w:vAlign w:val="center"/>
          </w:tcPr>
          <w:p>
            <w:pPr>
              <w:spacing w:line="500" w:lineRule="exact"/>
              <w:jc w:val="center"/>
              <w:rPr>
                <w:rFonts w:ascii="仿宋" w:hAnsi="仿宋" w:eastAsia="仿宋"/>
                <w:sz w:val="16"/>
                <w:szCs w:val="16"/>
              </w:rPr>
            </w:pPr>
            <w:r>
              <w:rPr>
                <w:rFonts w:hint="eastAsia" w:ascii="仿宋" w:hAnsi="仿宋" w:eastAsia="仿宋"/>
                <w:sz w:val="16"/>
                <w:szCs w:val="16"/>
              </w:rPr>
              <w:t>19.10%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45" w:type="dxa"/>
            <w:vMerge w:val="continue"/>
            <w:vAlign w:val="center"/>
          </w:tcPr>
          <w:p>
            <w:pPr>
              <w:spacing w:line="500" w:lineRule="exact"/>
              <w:rPr>
                <w:rFonts w:ascii="仿宋" w:hAnsi="仿宋" w:eastAsia="仿宋"/>
                <w:color w:val="000000"/>
                <w:sz w:val="16"/>
                <w:szCs w:val="16"/>
              </w:rPr>
            </w:pPr>
          </w:p>
        </w:tc>
        <w:tc>
          <w:tcPr>
            <w:tcW w:w="578" w:type="dxa"/>
            <w:shd w:val="clear" w:color="auto" w:fill="auto"/>
            <w:vAlign w:val="center"/>
          </w:tcPr>
          <w:p>
            <w:pPr>
              <w:spacing w:line="500" w:lineRule="exact"/>
              <w:jc w:val="center"/>
              <w:rPr>
                <w:rFonts w:ascii="仿宋" w:hAnsi="仿宋" w:eastAsia="仿宋"/>
                <w:color w:val="000000"/>
                <w:sz w:val="16"/>
                <w:szCs w:val="16"/>
              </w:rPr>
            </w:pPr>
            <w:r>
              <w:rPr>
                <w:rFonts w:hint="eastAsia" w:ascii="仿宋" w:hAnsi="仿宋" w:eastAsia="仿宋"/>
                <w:color w:val="000000"/>
                <w:sz w:val="16"/>
                <w:szCs w:val="16"/>
              </w:rPr>
              <w:t>4</w:t>
            </w:r>
          </w:p>
        </w:tc>
        <w:tc>
          <w:tcPr>
            <w:tcW w:w="2461" w:type="dxa"/>
            <w:shd w:val="clear" w:color="auto" w:fill="auto"/>
            <w:vAlign w:val="center"/>
          </w:tcPr>
          <w:p>
            <w:pPr>
              <w:spacing w:line="500" w:lineRule="exact"/>
              <w:jc w:val="center"/>
              <w:rPr>
                <w:rFonts w:ascii="仿宋" w:hAnsi="仿宋" w:eastAsia="仿宋"/>
                <w:sz w:val="16"/>
                <w:szCs w:val="16"/>
              </w:rPr>
            </w:pPr>
            <w:r>
              <w:rPr>
                <w:rFonts w:hint="eastAsia" w:ascii="仿宋" w:hAnsi="仿宋" w:eastAsia="仿宋"/>
                <w:sz w:val="16"/>
                <w:szCs w:val="16"/>
              </w:rPr>
              <w:t>生活垃圾全程分类督导员服务</w:t>
            </w:r>
          </w:p>
        </w:tc>
        <w:tc>
          <w:tcPr>
            <w:tcW w:w="1411" w:type="dxa"/>
            <w:shd w:val="clear" w:color="auto" w:fill="auto"/>
            <w:vAlign w:val="center"/>
          </w:tcPr>
          <w:p>
            <w:pPr>
              <w:spacing w:line="500" w:lineRule="exact"/>
              <w:jc w:val="center"/>
              <w:rPr>
                <w:rFonts w:ascii="仿宋" w:hAnsi="仿宋" w:eastAsia="仿宋"/>
                <w:sz w:val="16"/>
                <w:szCs w:val="16"/>
              </w:rPr>
            </w:pPr>
            <w:r>
              <w:rPr>
                <w:rFonts w:hint="eastAsia" w:ascii="仿宋" w:hAnsi="仿宋" w:eastAsia="仿宋"/>
                <w:sz w:val="16"/>
                <w:szCs w:val="16"/>
              </w:rPr>
              <w:t xml:space="preserve">4,320,000.00 </w:t>
            </w:r>
          </w:p>
        </w:tc>
        <w:tc>
          <w:tcPr>
            <w:tcW w:w="1829" w:type="dxa"/>
            <w:shd w:val="clear" w:color="auto" w:fill="auto"/>
            <w:vAlign w:val="center"/>
          </w:tcPr>
          <w:p>
            <w:pPr>
              <w:spacing w:line="500" w:lineRule="exact"/>
              <w:jc w:val="center"/>
              <w:rPr>
                <w:rFonts w:ascii="仿宋" w:hAnsi="仿宋" w:eastAsia="仿宋"/>
                <w:sz w:val="16"/>
                <w:szCs w:val="16"/>
              </w:rPr>
            </w:pPr>
            <w:r>
              <w:rPr>
                <w:rFonts w:hint="eastAsia" w:ascii="仿宋" w:hAnsi="仿宋" w:eastAsia="仿宋"/>
                <w:sz w:val="16"/>
                <w:szCs w:val="16"/>
              </w:rPr>
              <w:t xml:space="preserve">2,000,000.00 </w:t>
            </w:r>
          </w:p>
        </w:tc>
        <w:tc>
          <w:tcPr>
            <w:tcW w:w="1692" w:type="dxa"/>
            <w:shd w:val="clear" w:color="auto" w:fill="auto"/>
            <w:noWrap/>
            <w:vAlign w:val="center"/>
          </w:tcPr>
          <w:p>
            <w:pPr>
              <w:spacing w:line="500" w:lineRule="exact"/>
              <w:jc w:val="center"/>
              <w:rPr>
                <w:rFonts w:ascii="仿宋" w:hAnsi="仿宋" w:eastAsia="仿宋"/>
                <w:sz w:val="16"/>
                <w:szCs w:val="16"/>
              </w:rPr>
            </w:pPr>
            <w:r>
              <w:rPr>
                <w:rFonts w:hint="eastAsia" w:ascii="仿宋" w:hAnsi="仿宋" w:eastAsia="仿宋"/>
                <w:sz w:val="16"/>
                <w:szCs w:val="16"/>
              </w:rPr>
              <w:t xml:space="preserve">2,320,000.00 </w:t>
            </w:r>
          </w:p>
        </w:tc>
        <w:tc>
          <w:tcPr>
            <w:tcW w:w="1199" w:type="dxa"/>
            <w:shd w:val="clear" w:color="auto" w:fill="auto"/>
            <w:noWrap/>
            <w:vAlign w:val="center"/>
          </w:tcPr>
          <w:p>
            <w:pPr>
              <w:spacing w:line="500" w:lineRule="exact"/>
              <w:jc w:val="center"/>
              <w:rPr>
                <w:rFonts w:ascii="仿宋" w:hAnsi="仿宋" w:eastAsia="仿宋"/>
                <w:sz w:val="16"/>
                <w:szCs w:val="16"/>
              </w:rPr>
            </w:pPr>
            <w:r>
              <w:rPr>
                <w:rFonts w:hint="eastAsia" w:ascii="仿宋" w:hAnsi="仿宋" w:eastAsia="仿宋"/>
                <w:sz w:val="16"/>
                <w:szCs w:val="16"/>
              </w:rPr>
              <w:t>53.70%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45" w:type="dxa"/>
            <w:vMerge w:val="continue"/>
            <w:vAlign w:val="center"/>
          </w:tcPr>
          <w:p>
            <w:pPr>
              <w:spacing w:line="500" w:lineRule="exact"/>
              <w:rPr>
                <w:rFonts w:ascii="仿宋" w:hAnsi="仿宋" w:eastAsia="仿宋"/>
                <w:color w:val="000000"/>
                <w:sz w:val="16"/>
                <w:szCs w:val="16"/>
              </w:rPr>
            </w:pPr>
          </w:p>
        </w:tc>
        <w:tc>
          <w:tcPr>
            <w:tcW w:w="578" w:type="dxa"/>
            <w:shd w:val="clear" w:color="auto" w:fill="auto"/>
            <w:vAlign w:val="center"/>
          </w:tcPr>
          <w:p>
            <w:pPr>
              <w:spacing w:line="500" w:lineRule="exact"/>
              <w:jc w:val="center"/>
              <w:rPr>
                <w:rFonts w:ascii="仿宋" w:hAnsi="仿宋" w:eastAsia="仿宋"/>
                <w:color w:val="000000"/>
                <w:sz w:val="16"/>
                <w:szCs w:val="16"/>
              </w:rPr>
            </w:pPr>
            <w:r>
              <w:rPr>
                <w:rFonts w:hint="eastAsia" w:ascii="仿宋" w:hAnsi="仿宋" w:eastAsia="仿宋"/>
                <w:color w:val="000000"/>
                <w:sz w:val="16"/>
                <w:szCs w:val="16"/>
              </w:rPr>
              <w:t>5</w:t>
            </w:r>
          </w:p>
        </w:tc>
        <w:tc>
          <w:tcPr>
            <w:tcW w:w="2461" w:type="dxa"/>
            <w:shd w:val="clear" w:color="auto" w:fill="auto"/>
            <w:vAlign w:val="center"/>
          </w:tcPr>
          <w:p>
            <w:pPr>
              <w:spacing w:line="500" w:lineRule="exact"/>
              <w:jc w:val="center"/>
              <w:rPr>
                <w:rFonts w:ascii="仿宋" w:hAnsi="仿宋" w:eastAsia="仿宋"/>
                <w:sz w:val="16"/>
                <w:szCs w:val="16"/>
              </w:rPr>
            </w:pPr>
            <w:r>
              <w:rPr>
                <w:rFonts w:hint="eastAsia" w:ascii="仿宋" w:hAnsi="仿宋" w:eastAsia="仿宋"/>
                <w:sz w:val="16"/>
                <w:szCs w:val="16"/>
              </w:rPr>
              <w:t>沿街商铺垃圾分类指导</w:t>
            </w:r>
          </w:p>
        </w:tc>
        <w:tc>
          <w:tcPr>
            <w:tcW w:w="1411" w:type="dxa"/>
            <w:shd w:val="clear" w:color="auto" w:fill="auto"/>
            <w:vAlign w:val="center"/>
          </w:tcPr>
          <w:p>
            <w:pPr>
              <w:spacing w:line="500" w:lineRule="exact"/>
              <w:jc w:val="center"/>
              <w:rPr>
                <w:rFonts w:ascii="仿宋" w:hAnsi="仿宋" w:eastAsia="仿宋"/>
                <w:sz w:val="16"/>
                <w:szCs w:val="16"/>
              </w:rPr>
            </w:pPr>
            <w:r>
              <w:rPr>
                <w:rFonts w:hint="eastAsia" w:ascii="仿宋" w:hAnsi="仿宋" w:eastAsia="仿宋"/>
                <w:sz w:val="16"/>
                <w:szCs w:val="16"/>
              </w:rPr>
              <w:t xml:space="preserve">452,600.00 </w:t>
            </w:r>
          </w:p>
        </w:tc>
        <w:tc>
          <w:tcPr>
            <w:tcW w:w="1829" w:type="dxa"/>
            <w:shd w:val="clear" w:color="auto" w:fill="auto"/>
            <w:vAlign w:val="center"/>
          </w:tcPr>
          <w:p>
            <w:pPr>
              <w:spacing w:line="500" w:lineRule="exact"/>
              <w:jc w:val="center"/>
              <w:rPr>
                <w:rFonts w:ascii="仿宋" w:hAnsi="仿宋" w:eastAsia="仿宋"/>
                <w:sz w:val="16"/>
                <w:szCs w:val="16"/>
              </w:rPr>
            </w:pPr>
            <w:r>
              <w:rPr>
                <w:rFonts w:hint="eastAsia" w:ascii="仿宋" w:hAnsi="仿宋" w:eastAsia="仿宋"/>
                <w:sz w:val="16"/>
                <w:szCs w:val="16"/>
              </w:rPr>
              <w:t xml:space="preserve">298,800.00 </w:t>
            </w:r>
          </w:p>
        </w:tc>
        <w:tc>
          <w:tcPr>
            <w:tcW w:w="1692" w:type="dxa"/>
            <w:shd w:val="clear" w:color="auto" w:fill="auto"/>
            <w:noWrap/>
            <w:vAlign w:val="center"/>
          </w:tcPr>
          <w:p>
            <w:pPr>
              <w:spacing w:line="500" w:lineRule="exact"/>
              <w:jc w:val="center"/>
              <w:rPr>
                <w:rFonts w:ascii="仿宋" w:hAnsi="仿宋" w:eastAsia="仿宋"/>
                <w:sz w:val="16"/>
                <w:szCs w:val="16"/>
              </w:rPr>
            </w:pPr>
            <w:r>
              <w:rPr>
                <w:rFonts w:hint="eastAsia" w:ascii="仿宋" w:hAnsi="仿宋" w:eastAsia="仿宋"/>
                <w:sz w:val="16"/>
                <w:szCs w:val="16"/>
              </w:rPr>
              <w:t xml:space="preserve">153,800.00 </w:t>
            </w:r>
          </w:p>
        </w:tc>
        <w:tc>
          <w:tcPr>
            <w:tcW w:w="1199" w:type="dxa"/>
            <w:shd w:val="clear" w:color="auto" w:fill="auto"/>
            <w:noWrap/>
            <w:vAlign w:val="center"/>
          </w:tcPr>
          <w:p>
            <w:pPr>
              <w:spacing w:line="500" w:lineRule="exact"/>
              <w:jc w:val="center"/>
              <w:rPr>
                <w:rFonts w:ascii="仿宋" w:hAnsi="仿宋" w:eastAsia="仿宋"/>
                <w:sz w:val="16"/>
                <w:szCs w:val="16"/>
              </w:rPr>
            </w:pPr>
            <w:r>
              <w:rPr>
                <w:rFonts w:hint="eastAsia" w:ascii="仿宋" w:hAnsi="仿宋" w:eastAsia="仿宋"/>
                <w:sz w:val="16"/>
                <w:szCs w:val="16"/>
              </w:rPr>
              <w:t>33.98%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45" w:type="dxa"/>
            <w:vMerge w:val="continue"/>
            <w:vAlign w:val="center"/>
          </w:tcPr>
          <w:p>
            <w:pPr>
              <w:spacing w:line="500" w:lineRule="exact"/>
              <w:rPr>
                <w:rFonts w:ascii="仿宋" w:hAnsi="仿宋" w:eastAsia="仿宋"/>
                <w:color w:val="000000"/>
                <w:sz w:val="16"/>
                <w:szCs w:val="16"/>
              </w:rPr>
            </w:pPr>
          </w:p>
        </w:tc>
        <w:tc>
          <w:tcPr>
            <w:tcW w:w="578" w:type="dxa"/>
            <w:shd w:val="clear" w:color="auto" w:fill="auto"/>
            <w:vAlign w:val="center"/>
          </w:tcPr>
          <w:p>
            <w:pPr>
              <w:spacing w:line="500" w:lineRule="exact"/>
              <w:jc w:val="center"/>
              <w:rPr>
                <w:rFonts w:ascii="仿宋" w:hAnsi="仿宋" w:eastAsia="仿宋"/>
                <w:color w:val="000000"/>
                <w:sz w:val="16"/>
                <w:szCs w:val="16"/>
              </w:rPr>
            </w:pPr>
            <w:r>
              <w:rPr>
                <w:rFonts w:hint="eastAsia" w:ascii="仿宋" w:hAnsi="仿宋" w:eastAsia="仿宋"/>
                <w:color w:val="000000"/>
                <w:sz w:val="16"/>
                <w:szCs w:val="16"/>
              </w:rPr>
              <w:t>6</w:t>
            </w:r>
          </w:p>
        </w:tc>
        <w:tc>
          <w:tcPr>
            <w:tcW w:w="2461" w:type="dxa"/>
            <w:shd w:val="clear" w:color="auto" w:fill="auto"/>
            <w:vAlign w:val="center"/>
          </w:tcPr>
          <w:p>
            <w:pPr>
              <w:spacing w:line="500" w:lineRule="exact"/>
              <w:jc w:val="center"/>
              <w:rPr>
                <w:rFonts w:ascii="仿宋" w:hAnsi="仿宋" w:eastAsia="仿宋"/>
                <w:sz w:val="16"/>
                <w:szCs w:val="16"/>
              </w:rPr>
            </w:pPr>
            <w:r>
              <w:rPr>
                <w:rFonts w:hint="eastAsia" w:ascii="仿宋" w:hAnsi="仿宋" w:eastAsia="仿宋"/>
                <w:sz w:val="16"/>
                <w:szCs w:val="16"/>
              </w:rPr>
              <w:t>装修（大件）垃圾收运新模式</w:t>
            </w:r>
          </w:p>
        </w:tc>
        <w:tc>
          <w:tcPr>
            <w:tcW w:w="1411" w:type="dxa"/>
            <w:shd w:val="clear" w:color="auto" w:fill="auto"/>
            <w:vAlign w:val="center"/>
          </w:tcPr>
          <w:p>
            <w:pPr>
              <w:spacing w:line="500" w:lineRule="exact"/>
              <w:jc w:val="center"/>
              <w:rPr>
                <w:rFonts w:ascii="仿宋" w:hAnsi="仿宋" w:eastAsia="仿宋"/>
                <w:sz w:val="16"/>
                <w:szCs w:val="16"/>
              </w:rPr>
            </w:pPr>
            <w:r>
              <w:rPr>
                <w:rFonts w:hint="eastAsia" w:ascii="仿宋" w:hAnsi="仿宋" w:eastAsia="仿宋"/>
                <w:sz w:val="16"/>
                <w:szCs w:val="16"/>
              </w:rPr>
              <w:t xml:space="preserve">2,100,000.00 </w:t>
            </w:r>
          </w:p>
        </w:tc>
        <w:tc>
          <w:tcPr>
            <w:tcW w:w="1829" w:type="dxa"/>
            <w:shd w:val="clear" w:color="auto" w:fill="auto"/>
            <w:vAlign w:val="center"/>
          </w:tcPr>
          <w:p>
            <w:pPr>
              <w:spacing w:line="500" w:lineRule="exact"/>
              <w:jc w:val="center"/>
              <w:rPr>
                <w:rFonts w:ascii="仿宋" w:hAnsi="仿宋" w:eastAsia="仿宋"/>
                <w:sz w:val="16"/>
                <w:szCs w:val="16"/>
              </w:rPr>
            </w:pPr>
            <w:r>
              <w:rPr>
                <w:rFonts w:hint="eastAsia" w:ascii="仿宋" w:hAnsi="仿宋" w:eastAsia="仿宋"/>
                <w:sz w:val="16"/>
                <w:szCs w:val="16"/>
              </w:rPr>
              <w:t xml:space="preserve">500,000.00 </w:t>
            </w:r>
          </w:p>
        </w:tc>
        <w:tc>
          <w:tcPr>
            <w:tcW w:w="1692" w:type="dxa"/>
            <w:shd w:val="clear" w:color="auto" w:fill="auto"/>
            <w:noWrap/>
            <w:vAlign w:val="center"/>
          </w:tcPr>
          <w:p>
            <w:pPr>
              <w:spacing w:line="500" w:lineRule="exact"/>
              <w:jc w:val="center"/>
              <w:rPr>
                <w:rFonts w:ascii="仿宋" w:hAnsi="仿宋" w:eastAsia="仿宋"/>
                <w:sz w:val="16"/>
                <w:szCs w:val="16"/>
              </w:rPr>
            </w:pPr>
            <w:r>
              <w:rPr>
                <w:rFonts w:hint="eastAsia" w:ascii="仿宋" w:hAnsi="仿宋" w:eastAsia="仿宋"/>
                <w:sz w:val="16"/>
                <w:szCs w:val="16"/>
              </w:rPr>
              <w:t xml:space="preserve">1,600,000.00 </w:t>
            </w:r>
          </w:p>
        </w:tc>
        <w:tc>
          <w:tcPr>
            <w:tcW w:w="1199" w:type="dxa"/>
            <w:shd w:val="clear" w:color="auto" w:fill="auto"/>
            <w:noWrap/>
            <w:vAlign w:val="center"/>
          </w:tcPr>
          <w:p>
            <w:pPr>
              <w:spacing w:line="500" w:lineRule="exact"/>
              <w:jc w:val="center"/>
              <w:rPr>
                <w:rFonts w:ascii="仿宋" w:hAnsi="仿宋" w:eastAsia="仿宋"/>
                <w:sz w:val="16"/>
                <w:szCs w:val="16"/>
              </w:rPr>
            </w:pPr>
            <w:r>
              <w:rPr>
                <w:rFonts w:hint="eastAsia" w:ascii="仿宋" w:hAnsi="仿宋" w:eastAsia="仿宋"/>
                <w:sz w:val="16"/>
                <w:szCs w:val="16"/>
              </w:rPr>
              <w:t>76.19%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45" w:type="dxa"/>
            <w:vMerge w:val="continue"/>
            <w:vAlign w:val="center"/>
          </w:tcPr>
          <w:p>
            <w:pPr>
              <w:spacing w:line="500" w:lineRule="exact"/>
              <w:rPr>
                <w:rFonts w:ascii="仿宋" w:hAnsi="仿宋" w:eastAsia="仿宋"/>
                <w:color w:val="000000"/>
                <w:sz w:val="16"/>
                <w:szCs w:val="16"/>
              </w:rPr>
            </w:pPr>
          </w:p>
        </w:tc>
        <w:tc>
          <w:tcPr>
            <w:tcW w:w="578" w:type="dxa"/>
            <w:shd w:val="clear" w:color="auto" w:fill="auto"/>
            <w:vAlign w:val="center"/>
          </w:tcPr>
          <w:p>
            <w:pPr>
              <w:spacing w:line="500" w:lineRule="exact"/>
              <w:jc w:val="center"/>
              <w:rPr>
                <w:rFonts w:ascii="仿宋" w:hAnsi="仿宋" w:eastAsia="仿宋"/>
                <w:color w:val="000000"/>
                <w:sz w:val="16"/>
                <w:szCs w:val="16"/>
              </w:rPr>
            </w:pPr>
            <w:r>
              <w:rPr>
                <w:rFonts w:hint="eastAsia" w:ascii="仿宋" w:hAnsi="仿宋" w:eastAsia="仿宋"/>
                <w:color w:val="000000"/>
                <w:sz w:val="16"/>
                <w:szCs w:val="16"/>
              </w:rPr>
              <w:t>7</w:t>
            </w:r>
          </w:p>
        </w:tc>
        <w:tc>
          <w:tcPr>
            <w:tcW w:w="2461" w:type="dxa"/>
            <w:shd w:val="clear" w:color="auto" w:fill="auto"/>
            <w:vAlign w:val="center"/>
          </w:tcPr>
          <w:p>
            <w:pPr>
              <w:spacing w:line="500" w:lineRule="exact"/>
              <w:jc w:val="center"/>
              <w:rPr>
                <w:rFonts w:ascii="仿宋" w:hAnsi="仿宋" w:eastAsia="仿宋"/>
                <w:sz w:val="16"/>
                <w:szCs w:val="16"/>
              </w:rPr>
            </w:pPr>
            <w:r>
              <w:rPr>
                <w:rFonts w:hint="eastAsia" w:ascii="仿宋" w:hAnsi="仿宋" w:eastAsia="仿宋"/>
                <w:sz w:val="16"/>
                <w:szCs w:val="16"/>
              </w:rPr>
              <w:t>环卫设施设备材料采购</w:t>
            </w:r>
          </w:p>
        </w:tc>
        <w:tc>
          <w:tcPr>
            <w:tcW w:w="1411" w:type="dxa"/>
            <w:shd w:val="clear" w:color="auto" w:fill="auto"/>
            <w:vAlign w:val="center"/>
          </w:tcPr>
          <w:p>
            <w:pPr>
              <w:spacing w:line="500" w:lineRule="exact"/>
              <w:jc w:val="center"/>
              <w:rPr>
                <w:rFonts w:ascii="仿宋" w:hAnsi="仿宋" w:eastAsia="仿宋"/>
                <w:sz w:val="16"/>
                <w:szCs w:val="16"/>
              </w:rPr>
            </w:pPr>
            <w:r>
              <w:rPr>
                <w:rFonts w:hint="eastAsia" w:ascii="仿宋" w:hAnsi="仿宋" w:eastAsia="仿宋"/>
                <w:sz w:val="16"/>
                <w:szCs w:val="16"/>
              </w:rPr>
              <w:t xml:space="preserve">100,000.00 </w:t>
            </w:r>
          </w:p>
        </w:tc>
        <w:tc>
          <w:tcPr>
            <w:tcW w:w="1829" w:type="dxa"/>
            <w:shd w:val="clear" w:color="auto" w:fill="auto"/>
            <w:vAlign w:val="center"/>
          </w:tcPr>
          <w:p>
            <w:pPr>
              <w:spacing w:line="500" w:lineRule="exact"/>
              <w:jc w:val="center"/>
              <w:rPr>
                <w:rFonts w:ascii="仿宋" w:hAnsi="仿宋" w:eastAsia="仿宋"/>
                <w:sz w:val="16"/>
                <w:szCs w:val="16"/>
              </w:rPr>
            </w:pPr>
            <w:r>
              <w:rPr>
                <w:rFonts w:hint="eastAsia" w:ascii="仿宋" w:hAnsi="仿宋" w:eastAsia="仿宋"/>
                <w:sz w:val="16"/>
                <w:szCs w:val="16"/>
              </w:rPr>
              <w:t xml:space="preserve">100,000.00 </w:t>
            </w:r>
          </w:p>
        </w:tc>
        <w:tc>
          <w:tcPr>
            <w:tcW w:w="1692" w:type="dxa"/>
            <w:shd w:val="clear" w:color="auto" w:fill="auto"/>
            <w:noWrap/>
            <w:vAlign w:val="center"/>
          </w:tcPr>
          <w:p>
            <w:pPr>
              <w:spacing w:line="500" w:lineRule="exact"/>
              <w:jc w:val="center"/>
              <w:rPr>
                <w:rFonts w:ascii="仿宋" w:hAnsi="仿宋" w:eastAsia="仿宋"/>
                <w:sz w:val="16"/>
                <w:szCs w:val="16"/>
              </w:rPr>
            </w:pPr>
            <w:r>
              <w:rPr>
                <w:rFonts w:hint="eastAsia" w:ascii="仿宋" w:hAnsi="仿宋" w:eastAsia="仿宋"/>
                <w:sz w:val="16"/>
                <w:szCs w:val="16"/>
              </w:rPr>
              <w:t xml:space="preserve">0.00 </w:t>
            </w:r>
          </w:p>
        </w:tc>
        <w:tc>
          <w:tcPr>
            <w:tcW w:w="1199" w:type="dxa"/>
            <w:shd w:val="clear" w:color="auto" w:fill="auto"/>
            <w:noWrap/>
            <w:vAlign w:val="center"/>
          </w:tcPr>
          <w:p>
            <w:pPr>
              <w:spacing w:line="500" w:lineRule="exact"/>
              <w:jc w:val="center"/>
              <w:rPr>
                <w:rFonts w:ascii="仿宋" w:hAnsi="仿宋" w:eastAsia="仿宋"/>
                <w:sz w:val="16"/>
                <w:szCs w:val="16"/>
              </w:rPr>
            </w:pPr>
            <w:r>
              <w:rPr>
                <w:rFonts w:hint="eastAsia" w:ascii="仿宋" w:hAnsi="仿宋" w:eastAsia="仿宋"/>
                <w:sz w:val="16"/>
                <w:szCs w:val="16"/>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45" w:type="dxa"/>
            <w:vMerge w:val="continue"/>
            <w:vAlign w:val="center"/>
          </w:tcPr>
          <w:p>
            <w:pPr>
              <w:spacing w:line="500" w:lineRule="exact"/>
              <w:rPr>
                <w:rFonts w:ascii="仿宋" w:hAnsi="仿宋" w:eastAsia="仿宋"/>
                <w:color w:val="000000"/>
                <w:sz w:val="16"/>
                <w:szCs w:val="16"/>
              </w:rPr>
            </w:pPr>
          </w:p>
        </w:tc>
        <w:tc>
          <w:tcPr>
            <w:tcW w:w="578" w:type="dxa"/>
            <w:shd w:val="clear" w:color="auto" w:fill="auto"/>
            <w:vAlign w:val="center"/>
          </w:tcPr>
          <w:p>
            <w:pPr>
              <w:spacing w:line="500" w:lineRule="exact"/>
              <w:jc w:val="center"/>
              <w:rPr>
                <w:rFonts w:ascii="仿宋" w:hAnsi="仿宋" w:eastAsia="仿宋"/>
                <w:color w:val="000000"/>
                <w:sz w:val="16"/>
                <w:szCs w:val="16"/>
              </w:rPr>
            </w:pPr>
            <w:r>
              <w:rPr>
                <w:rFonts w:hint="eastAsia" w:ascii="仿宋" w:hAnsi="仿宋" w:eastAsia="仿宋"/>
                <w:color w:val="000000"/>
                <w:sz w:val="16"/>
                <w:szCs w:val="16"/>
              </w:rPr>
              <w:t>8</w:t>
            </w:r>
          </w:p>
        </w:tc>
        <w:tc>
          <w:tcPr>
            <w:tcW w:w="2461" w:type="dxa"/>
            <w:shd w:val="clear" w:color="auto" w:fill="auto"/>
            <w:vAlign w:val="center"/>
          </w:tcPr>
          <w:p>
            <w:pPr>
              <w:spacing w:line="500" w:lineRule="exact"/>
              <w:jc w:val="center"/>
              <w:rPr>
                <w:rFonts w:ascii="仿宋" w:hAnsi="仿宋" w:eastAsia="仿宋"/>
                <w:sz w:val="16"/>
                <w:szCs w:val="16"/>
              </w:rPr>
            </w:pPr>
            <w:r>
              <w:rPr>
                <w:rFonts w:hint="eastAsia" w:ascii="仿宋" w:hAnsi="仿宋" w:eastAsia="仿宋"/>
                <w:sz w:val="16"/>
                <w:szCs w:val="16"/>
              </w:rPr>
              <w:t>平南路古美路场地租赁</w:t>
            </w:r>
          </w:p>
        </w:tc>
        <w:tc>
          <w:tcPr>
            <w:tcW w:w="1411" w:type="dxa"/>
            <w:shd w:val="clear" w:color="auto" w:fill="auto"/>
            <w:vAlign w:val="center"/>
          </w:tcPr>
          <w:p>
            <w:pPr>
              <w:spacing w:line="500" w:lineRule="exact"/>
              <w:jc w:val="center"/>
              <w:rPr>
                <w:rFonts w:ascii="仿宋" w:hAnsi="仿宋" w:eastAsia="仿宋"/>
                <w:sz w:val="16"/>
                <w:szCs w:val="16"/>
              </w:rPr>
            </w:pPr>
            <w:r>
              <w:rPr>
                <w:rFonts w:hint="eastAsia" w:ascii="仿宋" w:hAnsi="仿宋" w:eastAsia="仿宋"/>
                <w:sz w:val="16"/>
                <w:szCs w:val="16"/>
              </w:rPr>
              <w:t xml:space="preserve">195,000.00 </w:t>
            </w:r>
          </w:p>
        </w:tc>
        <w:tc>
          <w:tcPr>
            <w:tcW w:w="1829" w:type="dxa"/>
            <w:shd w:val="clear" w:color="auto" w:fill="auto"/>
            <w:vAlign w:val="center"/>
          </w:tcPr>
          <w:p>
            <w:pPr>
              <w:spacing w:line="500" w:lineRule="exact"/>
              <w:jc w:val="center"/>
              <w:rPr>
                <w:rFonts w:ascii="仿宋" w:hAnsi="仿宋" w:eastAsia="仿宋"/>
                <w:sz w:val="16"/>
                <w:szCs w:val="16"/>
              </w:rPr>
            </w:pPr>
            <w:r>
              <w:rPr>
                <w:rFonts w:hint="eastAsia" w:ascii="仿宋" w:hAnsi="仿宋" w:eastAsia="仿宋"/>
                <w:sz w:val="16"/>
                <w:szCs w:val="16"/>
              </w:rPr>
              <w:t xml:space="preserve">195,000.00 </w:t>
            </w:r>
          </w:p>
        </w:tc>
        <w:tc>
          <w:tcPr>
            <w:tcW w:w="1692" w:type="dxa"/>
            <w:shd w:val="clear" w:color="auto" w:fill="auto"/>
            <w:noWrap/>
            <w:vAlign w:val="center"/>
          </w:tcPr>
          <w:p>
            <w:pPr>
              <w:spacing w:line="500" w:lineRule="exact"/>
              <w:jc w:val="center"/>
              <w:rPr>
                <w:rFonts w:ascii="仿宋" w:hAnsi="仿宋" w:eastAsia="仿宋"/>
                <w:sz w:val="16"/>
                <w:szCs w:val="16"/>
              </w:rPr>
            </w:pPr>
            <w:r>
              <w:rPr>
                <w:rFonts w:hint="eastAsia" w:ascii="仿宋" w:hAnsi="仿宋" w:eastAsia="仿宋"/>
                <w:sz w:val="16"/>
                <w:szCs w:val="16"/>
              </w:rPr>
              <w:t xml:space="preserve">0.00 </w:t>
            </w:r>
          </w:p>
        </w:tc>
        <w:tc>
          <w:tcPr>
            <w:tcW w:w="1199" w:type="dxa"/>
            <w:shd w:val="clear" w:color="auto" w:fill="auto"/>
            <w:noWrap/>
            <w:vAlign w:val="center"/>
          </w:tcPr>
          <w:p>
            <w:pPr>
              <w:spacing w:line="500" w:lineRule="exact"/>
              <w:jc w:val="center"/>
              <w:rPr>
                <w:rFonts w:ascii="仿宋" w:hAnsi="仿宋" w:eastAsia="仿宋"/>
                <w:sz w:val="16"/>
                <w:szCs w:val="16"/>
              </w:rPr>
            </w:pPr>
            <w:r>
              <w:rPr>
                <w:rFonts w:hint="eastAsia" w:ascii="仿宋" w:hAnsi="仿宋" w:eastAsia="仿宋"/>
                <w:sz w:val="16"/>
                <w:szCs w:val="16"/>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45" w:type="dxa"/>
            <w:vMerge w:val="continue"/>
            <w:vAlign w:val="center"/>
          </w:tcPr>
          <w:p>
            <w:pPr>
              <w:spacing w:line="500" w:lineRule="exact"/>
              <w:rPr>
                <w:rFonts w:ascii="仿宋" w:hAnsi="仿宋" w:eastAsia="仿宋"/>
                <w:color w:val="000000"/>
                <w:sz w:val="16"/>
                <w:szCs w:val="16"/>
              </w:rPr>
            </w:pPr>
          </w:p>
        </w:tc>
        <w:tc>
          <w:tcPr>
            <w:tcW w:w="578" w:type="dxa"/>
            <w:shd w:val="clear" w:color="auto" w:fill="auto"/>
            <w:vAlign w:val="center"/>
          </w:tcPr>
          <w:p>
            <w:pPr>
              <w:spacing w:line="500" w:lineRule="exact"/>
              <w:jc w:val="center"/>
              <w:rPr>
                <w:rFonts w:ascii="仿宋" w:hAnsi="仿宋" w:eastAsia="仿宋"/>
                <w:color w:val="000000"/>
                <w:sz w:val="16"/>
                <w:szCs w:val="16"/>
              </w:rPr>
            </w:pPr>
            <w:r>
              <w:rPr>
                <w:rFonts w:hint="eastAsia" w:ascii="仿宋" w:hAnsi="仿宋" w:eastAsia="仿宋"/>
                <w:color w:val="000000"/>
                <w:sz w:val="16"/>
                <w:szCs w:val="16"/>
              </w:rPr>
              <w:t>9</w:t>
            </w:r>
          </w:p>
        </w:tc>
        <w:tc>
          <w:tcPr>
            <w:tcW w:w="2461" w:type="dxa"/>
            <w:shd w:val="clear" w:color="auto" w:fill="auto"/>
            <w:vAlign w:val="center"/>
          </w:tcPr>
          <w:p>
            <w:pPr>
              <w:spacing w:line="500" w:lineRule="exact"/>
              <w:jc w:val="center"/>
              <w:rPr>
                <w:rFonts w:ascii="仿宋" w:hAnsi="仿宋" w:eastAsia="仿宋"/>
                <w:sz w:val="16"/>
                <w:szCs w:val="16"/>
              </w:rPr>
            </w:pPr>
            <w:r>
              <w:rPr>
                <w:rFonts w:hint="eastAsia" w:ascii="仿宋" w:hAnsi="仿宋" w:eastAsia="仿宋"/>
                <w:sz w:val="16"/>
                <w:szCs w:val="16"/>
              </w:rPr>
              <w:t>区级垃圾分类末端处置</w:t>
            </w:r>
          </w:p>
        </w:tc>
        <w:tc>
          <w:tcPr>
            <w:tcW w:w="1411" w:type="dxa"/>
            <w:shd w:val="clear" w:color="auto" w:fill="auto"/>
            <w:vAlign w:val="center"/>
          </w:tcPr>
          <w:p>
            <w:pPr>
              <w:spacing w:line="500" w:lineRule="exact"/>
              <w:jc w:val="center"/>
              <w:rPr>
                <w:rFonts w:ascii="仿宋" w:hAnsi="仿宋" w:eastAsia="仿宋"/>
                <w:sz w:val="16"/>
                <w:szCs w:val="16"/>
              </w:rPr>
            </w:pPr>
            <w:r>
              <w:rPr>
                <w:rFonts w:hint="eastAsia" w:ascii="仿宋" w:hAnsi="仿宋" w:eastAsia="仿宋"/>
                <w:sz w:val="16"/>
                <w:szCs w:val="16"/>
              </w:rPr>
              <w:t xml:space="preserve">18,000,000.00 </w:t>
            </w:r>
          </w:p>
        </w:tc>
        <w:tc>
          <w:tcPr>
            <w:tcW w:w="1829" w:type="dxa"/>
            <w:shd w:val="clear" w:color="auto" w:fill="auto"/>
            <w:vAlign w:val="center"/>
          </w:tcPr>
          <w:p>
            <w:pPr>
              <w:spacing w:line="500" w:lineRule="exact"/>
              <w:jc w:val="center"/>
              <w:rPr>
                <w:rFonts w:ascii="仿宋" w:hAnsi="仿宋" w:eastAsia="仿宋"/>
                <w:sz w:val="16"/>
                <w:szCs w:val="16"/>
              </w:rPr>
            </w:pPr>
            <w:r>
              <w:rPr>
                <w:rFonts w:hint="eastAsia" w:ascii="仿宋" w:hAnsi="仿宋" w:eastAsia="仿宋"/>
                <w:sz w:val="16"/>
                <w:szCs w:val="16"/>
              </w:rPr>
              <w:t xml:space="preserve">12,096,770.00 </w:t>
            </w:r>
          </w:p>
        </w:tc>
        <w:tc>
          <w:tcPr>
            <w:tcW w:w="1692" w:type="dxa"/>
            <w:shd w:val="clear" w:color="auto" w:fill="auto"/>
            <w:noWrap/>
            <w:vAlign w:val="center"/>
          </w:tcPr>
          <w:p>
            <w:pPr>
              <w:spacing w:line="500" w:lineRule="exact"/>
              <w:jc w:val="center"/>
              <w:rPr>
                <w:rFonts w:ascii="仿宋" w:hAnsi="仿宋" w:eastAsia="仿宋"/>
                <w:sz w:val="16"/>
                <w:szCs w:val="16"/>
              </w:rPr>
            </w:pPr>
            <w:r>
              <w:rPr>
                <w:rFonts w:hint="eastAsia" w:ascii="仿宋" w:hAnsi="仿宋" w:eastAsia="仿宋"/>
                <w:sz w:val="16"/>
                <w:szCs w:val="16"/>
              </w:rPr>
              <w:t xml:space="preserve">5,903,230.00 </w:t>
            </w:r>
          </w:p>
        </w:tc>
        <w:tc>
          <w:tcPr>
            <w:tcW w:w="1199" w:type="dxa"/>
            <w:shd w:val="clear" w:color="auto" w:fill="auto"/>
            <w:noWrap/>
            <w:vAlign w:val="center"/>
          </w:tcPr>
          <w:p>
            <w:pPr>
              <w:spacing w:line="500" w:lineRule="exact"/>
              <w:jc w:val="center"/>
              <w:rPr>
                <w:rFonts w:ascii="仿宋" w:hAnsi="仿宋" w:eastAsia="仿宋"/>
                <w:sz w:val="16"/>
                <w:szCs w:val="16"/>
              </w:rPr>
            </w:pPr>
            <w:r>
              <w:rPr>
                <w:rFonts w:hint="eastAsia" w:ascii="仿宋" w:hAnsi="仿宋" w:eastAsia="仿宋"/>
                <w:sz w:val="16"/>
                <w:szCs w:val="16"/>
              </w:rPr>
              <w:t>32.80%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jc w:val="center"/>
        </w:trPr>
        <w:tc>
          <w:tcPr>
            <w:tcW w:w="945" w:type="dxa"/>
            <w:vMerge w:val="continue"/>
            <w:vAlign w:val="center"/>
          </w:tcPr>
          <w:p>
            <w:pPr>
              <w:spacing w:line="500" w:lineRule="exact"/>
              <w:rPr>
                <w:rFonts w:ascii="仿宋" w:hAnsi="仿宋" w:eastAsia="仿宋"/>
                <w:color w:val="000000"/>
                <w:sz w:val="16"/>
                <w:szCs w:val="16"/>
              </w:rPr>
            </w:pPr>
          </w:p>
        </w:tc>
        <w:tc>
          <w:tcPr>
            <w:tcW w:w="578" w:type="dxa"/>
            <w:shd w:val="clear" w:color="auto" w:fill="auto"/>
            <w:vAlign w:val="center"/>
          </w:tcPr>
          <w:p>
            <w:pPr>
              <w:spacing w:line="500" w:lineRule="exact"/>
              <w:jc w:val="center"/>
              <w:rPr>
                <w:rFonts w:ascii="仿宋" w:hAnsi="仿宋" w:eastAsia="仿宋"/>
                <w:color w:val="000000"/>
                <w:sz w:val="16"/>
                <w:szCs w:val="16"/>
              </w:rPr>
            </w:pPr>
            <w:r>
              <w:rPr>
                <w:rFonts w:hint="eastAsia" w:ascii="仿宋" w:hAnsi="仿宋" w:eastAsia="仿宋"/>
                <w:color w:val="000000"/>
                <w:sz w:val="16"/>
                <w:szCs w:val="16"/>
              </w:rPr>
              <w:t>10</w:t>
            </w:r>
          </w:p>
        </w:tc>
        <w:tc>
          <w:tcPr>
            <w:tcW w:w="2461" w:type="dxa"/>
            <w:shd w:val="clear" w:color="auto" w:fill="auto"/>
            <w:vAlign w:val="center"/>
          </w:tcPr>
          <w:p>
            <w:pPr>
              <w:spacing w:line="500" w:lineRule="exact"/>
              <w:jc w:val="center"/>
              <w:rPr>
                <w:rFonts w:ascii="仿宋" w:hAnsi="仿宋" w:eastAsia="仿宋"/>
                <w:sz w:val="16"/>
                <w:szCs w:val="16"/>
              </w:rPr>
            </w:pPr>
            <w:r>
              <w:rPr>
                <w:rFonts w:hint="eastAsia" w:ascii="仿宋" w:hAnsi="仿宋" w:eastAsia="仿宋"/>
                <w:sz w:val="16"/>
                <w:szCs w:val="16"/>
              </w:rPr>
              <w:t>居民区小包垃圾智能场景维护</w:t>
            </w:r>
          </w:p>
        </w:tc>
        <w:tc>
          <w:tcPr>
            <w:tcW w:w="1411" w:type="dxa"/>
            <w:shd w:val="clear" w:color="auto" w:fill="auto"/>
            <w:vAlign w:val="center"/>
          </w:tcPr>
          <w:p>
            <w:pPr>
              <w:spacing w:line="500" w:lineRule="exact"/>
              <w:jc w:val="center"/>
              <w:rPr>
                <w:rFonts w:ascii="仿宋" w:hAnsi="仿宋" w:eastAsia="仿宋"/>
                <w:sz w:val="16"/>
                <w:szCs w:val="16"/>
              </w:rPr>
            </w:pPr>
            <w:r>
              <w:rPr>
                <w:rFonts w:hint="eastAsia" w:ascii="仿宋" w:hAnsi="仿宋" w:eastAsia="仿宋"/>
                <w:sz w:val="16"/>
                <w:szCs w:val="16"/>
              </w:rPr>
              <w:t xml:space="preserve">53,280.00 </w:t>
            </w:r>
          </w:p>
        </w:tc>
        <w:tc>
          <w:tcPr>
            <w:tcW w:w="1829" w:type="dxa"/>
            <w:shd w:val="clear" w:color="auto" w:fill="auto"/>
            <w:vAlign w:val="center"/>
          </w:tcPr>
          <w:p>
            <w:pPr>
              <w:spacing w:line="500" w:lineRule="exact"/>
              <w:jc w:val="center"/>
              <w:rPr>
                <w:rFonts w:ascii="仿宋" w:hAnsi="仿宋" w:eastAsia="仿宋"/>
                <w:sz w:val="16"/>
                <w:szCs w:val="16"/>
              </w:rPr>
            </w:pPr>
            <w:r>
              <w:rPr>
                <w:rFonts w:hint="eastAsia" w:ascii="仿宋" w:hAnsi="仿宋" w:eastAsia="仿宋"/>
                <w:sz w:val="16"/>
                <w:szCs w:val="16"/>
              </w:rPr>
              <w:t xml:space="preserve">53,160.00 </w:t>
            </w:r>
          </w:p>
        </w:tc>
        <w:tc>
          <w:tcPr>
            <w:tcW w:w="1692" w:type="dxa"/>
            <w:shd w:val="clear" w:color="auto" w:fill="auto"/>
            <w:noWrap/>
            <w:vAlign w:val="center"/>
          </w:tcPr>
          <w:p>
            <w:pPr>
              <w:spacing w:line="500" w:lineRule="exact"/>
              <w:jc w:val="center"/>
              <w:rPr>
                <w:rFonts w:ascii="仿宋" w:hAnsi="仿宋" w:eastAsia="仿宋"/>
                <w:sz w:val="16"/>
                <w:szCs w:val="16"/>
              </w:rPr>
            </w:pPr>
            <w:r>
              <w:rPr>
                <w:rFonts w:hint="eastAsia" w:ascii="仿宋" w:hAnsi="仿宋" w:eastAsia="仿宋"/>
                <w:sz w:val="16"/>
                <w:szCs w:val="16"/>
              </w:rPr>
              <w:t xml:space="preserve">120.00 </w:t>
            </w:r>
          </w:p>
        </w:tc>
        <w:tc>
          <w:tcPr>
            <w:tcW w:w="1199" w:type="dxa"/>
            <w:shd w:val="clear" w:color="auto" w:fill="auto"/>
            <w:noWrap/>
            <w:vAlign w:val="center"/>
          </w:tcPr>
          <w:p>
            <w:pPr>
              <w:spacing w:line="500" w:lineRule="exact"/>
              <w:jc w:val="center"/>
              <w:rPr>
                <w:rFonts w:ascii="仿宋" w:hAnsi="仿宋" w:eastAsia="仿宋"/>
                <w:sz w:val="16"/>
                <w:szCs w:val="16"/>
              </w:rPr>
            </w:pPr>
            <w:r>
              <w:rPr>
                <w:rFonts w:hint="eastAsia" w:ascii="仿宋" w:hAnsi="仿宋" w:eastAsia="仿宋"/>
                <w:sz w:val="16"/>
                <w:szCs w:val="16"/>
              </w:rPr>
              <w:t>0.23%</w:t>
            </w:r>
          </w:p>
        </w:tc>
      </w:tr>
    </w:tbl>
    <w:p>
      <w:pPr>
        <w:ind w:firstLine="560" w:firstLineChars="200"/>
        <w:rPr>
          <w:rFonts w:ascii="仿宋" w:hAnsi="仿宋" w:eastAsia="仿宋"/>
          <w:sz w:val="28"/>
          <w:szCs w:val="28"/>
        </w:rPr>
      </w:pPr>
      <w:r>
        <w:rPr>
          <w:rFonts w:hint="eastAsia" w:ascii="仿宋" w:hAnsi="仿宋" w:eastAsia="仿宋"/>
          <w:sz w:val="28"/>
          <w:szCs w:val="28"/>
        </w:rPr>
        <w:t>其中：</w:t>
      </w:r>
      <w:r>
        <w:rPr>
          <w:rFonts w:hint="eastAsia" w:ascii="仿宋" w:hAnsi="仿宋" w:eastAsia="仿宋"/>
          <w:b/>
          <w:sz w:val="28"/>
          <w:szCs w:val="28"/>
        </w:rPr>
        <w:t>（</w:t>
      </w:r>
      <w:r>
        <w:rPr>
          <w:rFonts w:ascii="仿宋" w:hAnsi="仿宋" w:eastAsia="仿宋"/>
          <w:b/>
          <w:sz w:val="28"/>
          <w:szCs w:val="28"/>
        </w:rPr>
        <w:t>1）</w:t>
      </w:r>
      <w:r>
        <w:rPr>
          <w:rFonts w:hint="eastAsia" w:ascii="仿宋" w:hAnsi="仿宋" w:eastAsia="仿宋"/>
          <w:b/>
          <w:sz w:val="28"/>
          <w:szCs w:val="28"/>
        </w:rPr>
        <w:t>生活垃圾分类减量实效巩固项目，</w:t>
      </w:r>
      <w:r>
        <w:rPr>
          <w:rFonts w:hint="eastAsia" w:ascii="仿宋" w:hAnsi="仿宋" w:eastAsia="仿宋"/>
          <w:sz w:val="28"/>
          <w:szCs w:val="28"/>
        </w:rPr>
        <w:t>申报金额为45.01万元，审核金额为31.96万元，核减金额为13.05万元，核减率为28.98%；</w:t>
      </w:r>
      <w:r>
        <w:rPr>
          <w:rFonts w:hint="eastAsia" w:ascii="仿宋" w:hAnsi="仿宋" w:eastAsia="仿宋"/>
          <w:b/>
          <w:sz w:val="28"/>
          <w:szCs w:val="28"/>
        </w:rPr>
        <w:t>（</w:t>
      </w:r>
      <w:r>
        <w:rPr>
          <w:rFonts w:ascii="仿宋" w:hAnsi="仿宋" w:eastAsia="仿宋"/>
          <w:b/>
          <w:sz w:val="28"/>
          <w:szCs w:val="28"/>
        </w:rPr>
        <w:t>2）</w:t>
      </w:r>
      <w:r>
        <w:rPr>
          <w:rFonts w:hint="eastAsia" w:ascii="仿宋" w:hAnsi="仿宋" w:eastAsia="仿宋"/>
          <w:b/>
          <w:sz w:val="28"/>
          <w:szCs w:val="28"/>
        </w:rPr>
        <w:t>单位生活垃圾宣传及培训项目，</w:t>
      </w:r>
      <w:r>
        <w:rPr>
          <w:rFonts w:hint="eastAsia" w:ascii="仿宋" w:hAnsi="仿宋" w:eastAsia="仿宋"/>
          <w:sz w:val="28"/>
          <w:szCs w:val="28"/>
        </w:rPr>
        <w:t>申报金额为23.30万元，审核金额为18.36万元，核减金额为4.94万元，核减率为21.18%；</w:t>
      </w:r>
      <w:r>
        <w:rPr>
          <w:rFonts w:hint="eastAsia" w:ascii="仿宋" w:hAnsi="仿宋" w:eastAsia="仿宋"/>
          <w:b/>
          <w:sz w:val="28"/>
          <w:szCs w:val="28"/>
        </w:rPr>
        <w:t>（</w:t>
      </w:r>
      <w:r>
        <w:rPr>
          <w:rFonts w:ascii="仿宋" w:hAnsi="仿宋" w:eastAsia="仿宋"/>
          <w:b/>
          <w:sz w:val="28"/>
          <w:szCs w:val="28"/>
        </w:rPr>
        <w:t>3）</w:t>
      </w:r>
      <w:r>
        <w:rPr>
          <w:rFonts w:hint="eastAsia" w:ascii="仿宋" w:hAnsi="仿宋" w:eastAsia="仿宋"/>
          <w:b/>
          <w:sz w:val="28"/>
          <w:szCs w:val="28"/>
        </w:rPr>
        <w:t>垃圾分类综合保障服务项目，</w:t>
      </w:r>
      <w:r>
        <w:rPr>
          <w:rFonts w:hint="eastAsia" w:ascii="仿宋" w:hAnsi="仿宋" w:eastAsia="仿宋"/>
          <w:sz w:val="28"/>
          <w:szCs w:val="28"/>
        </w:rPr>
        <w:t>申报金额为372.34万元，审核金额为301.24万元，核减金额为71.10万元，核减率为19.10%；</w:t>
      </w:r>
      <w:r>
        <w:rPr>
          <w:rFonts w:hint="eastAsia" w:ascii="仿宋" w:hAnsi="仿宋" w:eastAsia="仿宋"/>
          <w:b/>
          <w:sz w:val="28"/>
          <w:szCs w:val="28"/>
        </w:rPr>
        <w:t>（4</w:t>
      </w:r>
      <w:r>
        <w:rPr>
          <w:rFonts w:ascii="仿宋" w:hAnsi="仿宋" w:eastAsia="仿宋"/>
          <w:b/>
          <w:sz w:val="28"/>
          <w:szCs w:val="28"/>
        </w:rPr>
        <w:t>）</w:t>
      </w:r>
      <w:r>
        <w:rPr>
          <w:rFonts w:hint="eastAsia" w:ascii="仿宋" w:hAnsi="仿宋" w:eastAsia="仿宋"/>
          <w:b/>
          <w:sz w:val="28"/>
          <w:szCs w:val="28"/>
        </w:rPr>
        <w:t>生活垃圾全程分类督导员服务项目，</w:t>
      </w:r>
      <w:r>
        <w:rPr>
          <w:rFonts w:hint="eastAsia" w:ascii="仿宋" w:hAnsi="仿宋" w:eastAsia="仿宋"/>
          <w:sz w:val="28"/>
          <w:szCs w:val="28"/>
        </w:rPr>
        <w:t>申报金额为432.00万元，审核金额为200.00万元，核减金额为232.00万元，核减率为53.70%；</w:t>
      </w:r>
      <w:r>
        <w:rPr>
          <w:rFonts w:hint="eastAsia" w:ascii="仿宋" w:hAnsi="仿宋" w:eastAsia="仿宋"/>
          <w:b/>
          <w:sz w:val="28"/>
          <w:szCs w:val="28"/>
        </w:rPr>
        <w:t>（5</w:t>
      </w:r>
      <w:r>
        <w:rPr>
          <w:rFonts w:ascii="仿宋" w:hAnsi="仿宋" w:eastAsia="仿宋"/>
          <w:b/>
          <w:sz w:val="28"/>
          <w:szCs w:val="28"/>
        </w:rPr>
        <w:t>）</w:t>
      </w:r>
      <w:r>
        <w:rPr>
          <w:rFonts w:hint="eastAsia" w:ascii="仿宋" w:hAnsi="仿宋" w:eastAsia="仿宋"/>
          <w:b/>
          <w:sz w:val="28"/>
          <w:szCs w:val="28"/>
        </w:rPr>
        <w:t>沿街商铺垃圾分类指导项目，</w:t>
      </w:r>
      <w:r>
        <w:rPr>
          <w:rFonts w:hint="eastAsia" w:ascii="仿宋" w:hAnsi="仿宋" w:eastAsia="仿宋"/>
          <w:sz w:val="28"/>
          <w:szCs w:val="28"/>
        </w:rPr>
        <w:t>申报金额为45.26万元，审核金额为29.88万元，核减金额为15.38万元，核减率为33.98%；</w:t>
      </w:r>
      <w:r>
        <w:rPr>
          <w:rFonts w:hint="eastAsia" w:ascii="仿宋" w:hAnsi="仿宋" w:eastAsia="仿宋"/>
          <w:b/>
          <w:sz w:val="28"/>
          <w:szCs w:val="28"/>
        </w:rPr>
        <w:t>（6</w:t>
      </w:r>
      <w:r>
        <w:rPr>
          <w:rFonts w:ascii="仿宋" w:hAnsi="仿宋" w:eastAsia="仿宋"/>
          <w:b/>
          <w:sz w:val="28"/>
          <w:szCs w:val="28"/>
        </w:rPr>
        <w:t>）</w:t>
      </w:r>
      <w:r>
        <w:rPr>
          <w:rFonts w:hint="eastAsia" w:ascii="仿宋" w:hAnsi="仿宋" w:eastAsia="仿宋"/>
          <w:b/>
          <w:sz w:val="28"/>
          <w:szCs w:val="28"/>
        </w:rPr>
        <w:t>装修（大件）垃圾收运新模式项目，</w:t>
      </w:r>
      <w:r>
        <w:rPr>
          <w:rFonts w:hint="eastAsia" w:ascii="仿宋" w:hAnsi="仿宋" w:eastAsia="仿宋"/>
          <w:sz w:val="28"/>
          <w:szCs w:val="28"/>
        </w:rPr>
        <w:t>申报金额为210.00万元，审核金额为50.00万元，核减金额为160.00万元，核减率为76.19%；</w:t>
      </w:r>
      <w:r>
        <w:rPr>
          <w:rFonts w:hint="eastAsia" w:ascii="仿宋" w:hAnsi="仿宋" w:eastAsia="仿宋"/>
          <w:b/>
          <w:sz w:val="28"/>
          <w:szCs w:val="28"/>
        </w:rPr>
        <w:t>（7</w:t>
      </w:r>
      <w:r>
        <w:rPr>
          <w:rFonts w:ascii="仿宋" w:hAnsi="仿宋" w:eastAsia="仿宋"/>
          <w:b/>
          <w:sz w:val="28"/>
          <w:szCs w:val="28"/>
        </w:rPr>
        <w:t>）</w:t>
      </w:r>
      <w:r>
        <w:rPr>
          <w:rFonts w:hint="eastAsia" w:ascii="仿宋" w:hAnsi="仿宋" w:eastAsia="仿宋"/>
          <w:b/>
          <w:sz w:val="28"/>
          <w:szCs w:val="28"/>
        </w:rPr>
        <w:t>环卫设施设备材料采购项目，</w:t>
      </w:r>
      <w:r>
        <w:rPr>
          <w:rFonts w:hint="eastAsia" w:ascii="仿宋" w:hAnsi="仿宋" w:eastAsia="仿宋"/>
          <w:sz w:val="28"/>
          <w:szCs w:val="28"/>
        </w:rPr>
        <w:t>申报金额为10.00万元，审核金额为10.00万元，核减金额为0.00元，核减率为0.00%；</w:t>
      </w:r>
      <w:r>
        <w:rPr>
          <w:rFonts w:hint="eastAsia" w:ascii="仿宋" w:hAnsi="仿宋" w:eastAsia="仿宋"/>
          <w:b/>
          <w:sz w:val="28"/>
          <w:szCs w:val="28"/>
        </w:rPr>
        <w:t>（</w:t>
      </w:r>
      <w:r>
        <w:rPr>
          <w:rFonts w:ascii="仿宋" w:hAnsi="仿宋" w:eastAsia="仿宋"/>
          <w:b/>
          <w:sz w:val="28"/>
          <w:szCs w:val="28"/>
        </w:rPr>
        <w:t>8）</w:t>
      </w:r>
      <w:r>
        <w:rPr>
          <w:rFonts w:hint="eastAsia" w:ascii="仿宋" w:hAnsi="仿宋" w:eastAsia="仿宋"/>
          <w:b/>
          <w:sz w:val="28"/>
          <w:szCs w:val="28"/>
        </w:rPr>
        <w:t>平南路古美路场地租赁项目，</w:t>
      </w:r>
      <w:r>
        <w:rPr>
          <w:rFonts w:hint="eastAsia" w:ascii="仿宋" w:hAnsi="仿宋" w:eastAsia="仿宋"/>
          <w:sz w:val="28"/>
          <w:szCs w:val="28"/>
        </w:rPr>
        <w:t>申报金额为19.50万元，审核金额为19.50万元，核减金额为0.00元，核减率为0.00%；</w:t>
      </w:r>
      <w:r>
        <w:rPr>
          <w:rFonts w:hint="eastAsia" w:ascii="仿宋" w:hAnsi="仿宋" w:eastAsia="仿宋"/>
          <w:b/>
          <w:sz w:val="28"/>
          <w:szCs w:val="28"/>
        </w:rPr>
        <w:t>（</w:t>
      </w:r>
      <w:r>
        <w:rPr>
          <w:rFonts w:ascii="仿宋" w:hAnsi="仿宋" w:eastAsia="仿宋"/>
          <w:b/>
          <w:sz w:val="28"/>
          <w:szCs w:val="28"/>
        </w:rPr>
        <w:t>9）</w:t>
      </w:r>
      <w:r>
        <w:rPr>
          <w:rFonts w:hint="eastAsia" w:ascii="仿宋" w:hAnsi="仿宋" w:eastAsia="仿宋"/>
          <w:b/>
          <w:sz w:val="28"/>
          <w:szCs w:val="28"/>
        </w:rPr>
        <w:t>区级垃圾分类末端处置项目，</w:t>
      </w:r>
      <w:r>
        <w:rPr>
          <w:rFonts w:hint="eastAsia" w:ascii="仿宋" w:hAnsi="仿宋" w:eastAsia="仿宋"/>
          <w:sz w:val="28"/>
          <w:szCs w:val="28"/>
        </w:rPr>
        <w:t>申报金额为1800.00万元，审核金额为1209.68万元，核减金额为590.32万元，核减率为32.80%；</w:t>
      </w:r>
      <w:r>
        <w:rPr>
          <w:rFonts w:hint="eastAsia" w:ascii="仿宋" w:hAnsi="仿宋" w:eastAsia="仿宋"/>
          <w:b/>
          <w:sz w:val="28"/>
          <w:szCs w:val="28"/>
        </w:rPr>
        <w:t>（</w:t>
      </w:r>
      <w:r>
        <w:rPr>
          <w:rFonts w:ascii="仿宋" w:hAnsi="仿宋" w:eastAsia="仿宋"/>
          <w:b/>
          <w:sz w:val="28"/>
          <w:szCs w:val="28"/>
        </w:rPr>
        <w:t>10）</w:t>
      </w:r>
      <w:r>
        <w:rPr>
          <w:rFonts w:hint="eastAsia" w:ascii="仿宋" w:hAnsi="仿宋" w:eastAsia="仿宋"/>
          <w:b/>
          <w:sz w:val="28"/>
          <w:szCs w:val="28"/>
        </w:rPr>
        <w:t>居民区小包垃圾智能场景维护项目，</w:t>
      </w:r>
      <w:r>
        <w:rPr>
          <w:rFonts w:hint="eastAsia" w:ascii="仿宋" w:hAnsi="仿宋" w:eastAsia="仿宋"/>
          <w:sz w:val="28"/>
          <w:szCs w:val="28"/>
        </w:rPr>
        <w:t>申报金额为5.33万元，审核金额为5.32万元，核减金额为0.01万元，核减率为0.23%。</w:t>
      </w:r>
    </w:p>
    <w:p>
      <w:pPr>
        <w:ind w:firstLine="560" w:firstLineChars="200"/>
        <w:rPr>
          <w:rFonts w:ascii="仿宋" w:hAnsi="仿宋" w:eastAsia="仿宋"/>
          <w:sz w:val="28"/>
          <w:szCs w:val="28"/>
        </w:rPr>
      </w:pPr>
      <w:r>
        <w:rPr>
          <w:rFonts w:hint="eastAsia" w:ascii="仿宋" w:hAnsi="仿宋" w:eastAsia="仿宋"/>
          <w:sz w:val="28"/>
          <w:szCs w:val="28"/>
        </w:rPr>
        <w:t>立项审核方面，主要根据《上海市生活垃圾管理条例》、《上海市单位生活垃圾处理费征收管理办法》、沪分减联办〔2022〕3 号、闵绿容发〔2022〕67号等政策文件，以及闵古委〔</w:t>
      </w:r>
      <w:r>
        <w:rPr>
          <w:rFonts w:ascii="仿宋" w:hAnsi="仿宋" w:eastAsia="仿宋"/>
          <w:sz w:val="28"/>
          <w:szCs w:val="28"/>
        </w:rPr>
        <w:t>2020〕42号</w:t>
      </w:r>
      <w:r>
        <w:rPr>
          <w:rFonts w:hint="eastAsia" w:ascii="仿宋" w:hAnsi="仿宋" w:eastAsia="仿宋"/>
          <w:sz w:val="28"/>
          <w:szCs w:val="28"/>
        </w:rPr>
        <w:t>等实施方案，从立项必要性、可行性等方面进行审核。</w:t>
      </w:r>
    </w:p>
    <w:p>
      <w:pPr>
        <w:ind w:firstLine="560" w:firstLineChars="200"/>
        <w:rPr>
          <w:rFonts w:ascii="仿宋" w:hAnsi="仿宋" w:eastAsia="仿宋"/>
          <w:sz w:val="28"/>
          <w:szCs w:val="28"/>
        </w:rPr>
      </w:pPr>
      <w:r>
        <w:rPr>
          <w:rFonts w:hint="eastAsia" w:ascii="仿宋" w:hAnsi="仿宋" w:eastAsia="仿宋"/>
          <w:sz w:val="28"/>
          <w:szCs w:val="28"/>
        </w:rPr>
        <w:t>单价审核方面，主要参照闵府办发〔2012〕20号、闵府抄〔2015〕225号、沪绿容〔2017〕91号、往年合同、市场询价和专家咨询等方式，从准确性、科学性等方面进行审核。</w:t>
      </w:r>
    </w:p>
    <w:p>
      <w:pPr>
        <w:ind w:firstLine="560" w:firstLineChars="200"/>
        <w:rPr>
          <w:rFonts w:ascii="仿宋" w:hAnsi="仿宋" w:eastAsia="仿宋"/>
          <w:sz w:val="28"/>
          <w:szCs w:val="28"/>
        </w:rPr>
      </w:pPr>
      <w:r>
        <w:rPr>
          <w:rFonts w:hint="eastAsia" w:ascii="仿宋" w:hAnsi="仿宋" w:eastAsia="仿宋"/>
          <w:sz w:val="28"/>
          <w:szCs w:val="28"/>
        </w:rPr>
        <w:t>数量审核方面，主要基于相关实施文件要求、预算单位提供的任务量明细、往年同类项目实施情况，结合评审小组实地勘察（详见附件</w:t>
      </w:r>
      <w:r>
        <w:rPr>
          <w:rFonts w:ascii="仿宋" w:hAnsi="仿宋" w:eastAsia="仿宋"/>
          <w:sz w:val="28"/>
          <w:szCs w:val="28"/>
        </w:rPr>
        <w:t>1</w:t>
      </w:r>
      <w:r>
        <w:rPr>
          <w:rFonts w:hint="eastAsia" w:ascii="仿宋" w:hAnsi="仿宋" w:eastAsia="仿宋"/>
          <w:sz w:val="28"/>
          <w:szCs w:val="28"/>
        </w:rPr>
        <w:t>4），从合理性、必要性等方面进行审核。</w:t>
      </w:r>
    </w:p>
    <w:p>
      <w:pPr>
        <w:ind w:firstLine="560" w:firstLineChars="200"/>
        <w:rPr>
          <w:rFonts w:ascii="仿宋" w:hAnsi="仿宋" w:eastAsia="仿宋"/>
          <w:sz w:val="28"/>
          <w:szCs w:val="28"/>
        </w:rPr>
      </w:pPr>
      <w:r>
        <w:rPr>
          <w:rFonts w:hint="eastAsia" w:ascii="仿宋" w:hAnsi="仿宋" w:eastAsia="仿宋"/>
          <w:sz w:val="28"/>
          <w:szCs w:val="28"/>
        </w:rPr>
        <w:t>具体审核情况详见附件1，审核分析如下：</w:t>
      </w:r>
    </w:p>
    <w:p>
      <w:pPr>
        <w:ind w:firstLine="562" w:firstLineChars="200"/>
        <w:rPr>
          <w:rFonts w:ascii="仿宋" w:hAnsi="仿宋" w:eastAsia="仿宋"/>
          <w:b/>
          <w:sz w:val="28"/>
          <w:szCs w:val="28"/>
        </w:rPr>
      </w:pPr>
      <w:r>
        <w:rPr>
          <w:rFonts w:hint="eastAsia" w:ascii="仿宋" w:hAnsi="仿宋" w:eastAsia="仿宋"/>
          <w:b/>
          <w:sz w:val="28"/>
          <w:szCs w:val="28"/>
        </w:rPr>
        <w:t>（一）生活垃圾分类减量实效巩固</w:t>
      </w:r>
    </w:p>
    <w:p>
      <w:pPr>
        <w:ind w:firstLine="560" w:firstLineChars="200"/>
        <w:rPr>
          <w:rFonts w:ascii="仿宋" w:hAnsi="仿宋" w:eastAsia="仿宋"/>
          <w:sz w:val="28"/>
          <w:szCs w:val="28"/>
        </w:rPr>
      </w:pPr>
      <w:r>
        <w:rPr>
          <w:rFonts w:hint="eastAsia" w:ascii="仿宋" w:hAnsi="仿宋" w:eastAsia="仿宋"/>
          <w:sz w:val="28"/>
          <w:szCs w:val="28"/>
        </w:rPr>
        <w:t>申报金额为45.01万元，审核金额为31.96万元，核减金额为13.05万元，核减率为28.98%。核减内容及原因如下，具体审核情况详见附件1。</w:t>
      </w:r>
    </w:p>
    <w:p>
      <w:pPr>
        <w:ind w:firstLine="560" w:firstLineChars="200"/>
        <w:rPr>
          <w:rFonts w:ascii="仿宋" w:hAnsi="仿宋" w:eastAsia="仿宋"/>
          <w:sz w:val="28"/>
          <w:szCs w:val="28"/>
        </w:rPr>
      </w:pPr>
      <w:r>
        <w:rPr>
          <w:rFonts w:hint="eastAsia" w:ascii="仿宋" w:hAnsi="仿宋" w:eastAsia="仿宋"/>
          <w:sz w:val="28"/>
          <w:szCs w:val="28"/>
        </w:rPr>
        <w:t>1.工资及附加费用（检查员）</w:t>
      </w:r>
    </w:p>
    <w:p>
      <w:pPr>
        <w:ind w:firstLine="560" w:firstLineChars="200"/>
        <w:rPr>
          <w:rFonts w:ascii="仿宋" w:hAnsi="仿宋" w:eastAsia="仿宋"/>
          <w:sz w:val="28"/>
          <w:szCs w:val="28"/>
        </w:rPr>
      </w:pPr>
      <w:r>
        <w:rPr>
          <w:rFonts w:hint="eastAsia" w:ascii="仿宋" w:hAnsi="仿宋" w:eastAsia="仿宋"/>
          <w:sz w:val="28"/>
          <w:szCs w:val="28"/>
        </w:rPr>
        <w:t>审核情况：申报金额为268,860.00元，审核金额为243,780.00元，核减金额为25,080.00元，核减率为9.33%。</w:t>
      </w:r>
    </w:p>
    <w:p>
      <w:pPr>
        <w:widowControl/>
        <w:jc w:val="left"/>
        <w:rPr>
          <w:rFonts w:ascii="仿宋" w:hAnsi="仿宋" w:eastAsia="仿宋"/>
          <w:sz w:val="28"/>
          <w:szCs w:val="28"/>
        </w:rPr>
      </w:pPr>
      <w:r>
        <w:rPr>
          <w:rFonts w:ascii="仿宋" w:hAnsi="仿宋" w:eastAsia="仿宋"/>
          <w:sz w:val="28"/>
          <w:szCs w:val="28"/>
        </w:rPr>
        <w:br w:type="page"/>
      </w:r>
    </w:p>
    <w:p>
      <w:pPr>
        <w:ind w:firstLine="560" w:firstLineChars="200"/>
        <w:rPr>
          <w:rFonts w:ascii="仿宋" w:hAnsi="仿宋" w:eastAsia="仿宋"/>
          <w:sz w:val="28"/>
          <w:szCs w:val="28"/>
        </w:rPr>
      </w:pPr>
      <w:r>
        <w:rPr>
          <w:rFonts w:hint="eastAsia" w:ascii="仿宋" w:hAnsi="仿宋" w:eastAsia="仿宋"/>
          <w:sz w:val="28"/>
          <w:szCs w:val="28"/>
        </w:rPr>
        <w:t>核减原因：与2022年相比，2023年度检查员工作量无明显变化，人员工资应与2022年持平，故单价审核为81,260.00元/人。</w:t>
      </w:r>
    </w:p>
    <w:p>
      <w:pPr>
        <w:ind w:firstLine="560" w:firstLineChars="200"/>
        <w:rPr>
          <w:rFonts w:ascii="仿宋" w:hAnsi="仿宋" w:eastAsia="仿宋"/>
          <w:sz w:val="28"/>
          <w:szCs w:val="28"/>
        </w:rPr>
      </w:pPr>
      <w:r>
        <w:rPr>
          <w:rFonts w:hint="eastAsia" w:ascii="仿宋" w:hAnsi="仿宋" w:eastAsia="仿宋"/>
          <w:sz w:val="28"/>
          <w:szCs w:val="28"/>
        </w:rPr>
        <w:t>2.工资及附加费用（数据员）</w:t>
      </w:r>
    </w:p>
    <w:p>
      <w:pPr>
        <w:ind w:firstLine="560" w:firstLineChars="200"/>
        <w:rPr>
          <w:rFonts w:ascii="仿宋" w:hAnsi="仿宋" w:eastAsia="仿宋"/>
          <w:sz w:val="28"/>
          <w:szCs w:val="28"/>
        </w:rPr>
      </w:pPr>
      <w:r>
        <w:rPr>
          <w:rFonts w:hint="eastAsia" w:ascii="仿宋" w:hAnsi="仿宋" w:eastAsia="仿宋"/>
          <w:sz w:val="28"/>
          <w:szCs w:val="28"/>
        </w:rPr>
        <w:t>审核情况：申报金额为89,620.00元，审核金额为75,860.00元，核减金额为13,760.00元，核减率为15.35%。</w:t>
      </w:r>
    </w:p>
    <w:p>
      <w:pPr>
        <w:ind w:firstLine="560" w:firstLineChars="200"/>
        <w:rPr>
          <w:rFonts w:ascii="仿宋" w:hAnsi="仿宋" w:eastAsia="仿宋"/>
          <w:sz w:val="28"/>
          <w:szCs w:val="28"/>
        </w:rPr>
      </w:pPr>
      <w:r>
        <w:rPr>
          <w:rFonts w:hint="eastAsia" w:ascii="仿宋" w:hAnsi="仿宋" w:eastAsia="仿宋"/>
          <w:sz w:val="28"/>
          <w:szCs w:val="28"/>
        </w:rPr>
        <w:t>核减原因：与2022年相比，2023年度数据员工作量无明显变化，人员工资应与2022年持平，故单价审核为75,860.00元/人。</w:t>
      </w:r>
    </w:p>
    <w:p>
      <w:pPr>
        <w:ind w:firstLine="560" w:firstLineChars="200"/>
        <w:rPr>
          <w:rFonts w:ascii="仿宋" w:hAnsi="仿宋" w:eastAsia="仿宋"/>
          <w:sz w:val="28"/>
          <w:szCs w:val="28"/>
        </w:rPr>
      </w:pPr>
      <w:r>
        <w:rPr>
          <w:rFonts w:hint="eastAsia" w:ascii="仿宋" w:hAnsi="仿宋" w:eastAsia="仿宋"/>
          <w:sz w:val="28"/>
          <w:szCs w:val="28"/>
        </w:rPr>
        <w:t>3.工资及附加费用（项目经理）</w:t>
      </w:r>
    </w:p>
    <w:p>
      <w:pPr>
        <w:ind w:firstLine="560" w:firstLineChars="200"/>
        <w:rPr>
          <w:rFonts w:ascii="仿宋" w:hAnsi="仿宋" w:eastAsia="仿宋"/>
          <w:sz w:val="28"/>
          <w:szCs w:val="28"/>
        </w:rPr>
      </w:pPr>
      <w:r>
        <w:rPr>
          <w:rFonts w:hint="eastAsia" w:ascii="仿宋" w:hAnsi="仿宋" w:eastAsia="仿宋"/>
          <w:sz w:val="28"/>
          <w:szCs w:val="28"/>
        </w:rPr>
        <w:t>审核情况：申报金额为91,620.00元，审核金额为0.00元，核减金额为91,620.00元，核减率为100.00%。</w:t>
      </w:r>
    </w:p>
    <w:p>
      <w:pPr>
        <w:ind w:firstLine="560" w:firstLineChars="200"/>
        <w:rPr>
          <w:rFonts w:ascii="仿宋" w:hAnsi="仿宋" w:eastAsia="仿宋"/>
          <w:sz w:val="28"/>
          <w:szCs w:val="28"/>
        </w:rPr>
      </w:pPr>
      <w:r>
        <w:rPr>
          <w:rFonts w:hint="eastAsia" w:ascii="仿宋" w:hAnsi="仿宋" w:eastAsia="仿宋"/>
          <w:sz w:val="28"/>
          <w:szCs w:val="28"/>
        </w:rPr>
        <w:t>核减原因：检查员、数据员及其相关工作可由第三方服务单位进行统一管理，故不必单设项目经理。</w:t>
      </w:r>
    </w:p>
    <w:p>
      <w:pPr>
        <w:spacing w:before="156" w:beforeLines="50" w:after="156" w:afterLines="50"/>
        <w:jc w:val="center"/>
        <w:rPr>
          <w:rFonts w:ascii="仿宋" w:hAnsi="仿宋" w:eastAsia="仿宋"/>
          <w:b/>
        </w:rPr>
      </w:pPr>
      <w:r>
        <w:rPr>
          <w:rFonts w:hint="eastAsia" w:ascii="仿宋" w:hAnsi="仿宋" w:eastAsia="仿宋"/>
          <w:b/>
        </w:rPr>
        <w:t>表4-2：生活垃圾分类减量实效巩固项目核减情况表</w:t>
      </w:r>
    </w:p>
    <w:tbl>
      <w:tblPr>
        <w:tblStyle w:val="20"/>
        <w:tblW w:w="53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590"/>
        <w:gridCol w:w="1817"/>
        <w:gridCol w:w="510"/>
        <w:gridCol w:w="546"/>
        <w:gridCol w:w="897"/>
        <w:gridCol w:w="958"/>
        <w:gridCol w:w="679"/>
        <w:gridCol w:w="942"/>
        <w:gridCol w:w="1005"/>
        <w:gridCol w:w="812"/>
        <w:gridCol w:w="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blHeader/>
          <w:jc w:val="center"/>
        </w:trPr>
        <w:tc>
          <w:tcPr>
            <w:tcW w:w="506" w:type="pct"/>
            <w:vMerge w:val="restart"/>
            <w:shd w:val="clear" w:color="000000" w:fill="FFFFFF"/>
            <w:vAlign w:val="center"/>
          </w:tcPr>
          <w:p>
            <w:pPr>
              <w:spacing w:line="400" w:lineRule="exact"/>
              <w:jc w:val="center"/>
              <w:rPr>
                <w:rFonts w:ascii="仿宋" w:hAnsi="仿宋" w:eastAsia="仿宋" w:cs="仿宋_GB2312"/>
                <w:b/>
                <w:bCs/>
                <w:sz w:val="13"/>
                <w:szCs w:val="13"/>
              </w:rPr>
            </w:pPr>
            <w:r>
              <w:rPr>
                <w:rFonts w:hint="eastAsia" w:ascii="仿宋" w:hAnsi="仿宋" w:eastAsia="仿宋" w:cs="仿宋_GB2312"/>
                <w:b/>
                <w:bCs/>
                <w:sz w:val="13"/>
                <w:szCs w:val="13"/>
              </w:rPr>
              <w:t>项目名称</w:t>
            </w:r>
          </w:p>
        </w:tc>
        <w:tc>
          <w:tcPr>
            <w:tcW w:w="279" w:type="pct"/>
            <w:vMerge w:val="restart"/>
            <w:shd w:val="clear" w:color="000000" w:fill="FFFFFF"/>
            <w:vAlign w:val="center"/>
          </w:tcPr>
          <w:p>
            <w:pPr>
              <w:spacing w:line="400" w:lineRule="exact"/>
              <w:jc w:val="center"/>
              <w:rPr>
                <w:rFonts w:ascii="仿宋" w:hAnsi="仿宋" w:eastAsia="仿宋" w:cs="仿宋_GB2312"/>
                <w:b/>
                <w:bCs/>
                <w:sz w:val="13"/>
                <w:szCs w:val="13"/>
              </w:rPr>
            </w:pPr>
            <w:r>
              <w:rPr>
                <w:rFonts w:hint="eastAsia" w:ascii="仿宋" w:hAnsi="仿宋" w:eastAsia="仿宋" w:cs="仿宋_GB2312"/>
                <w:b/>
                <w:bCs/>
                <w:sz w:val="13"/>
                <w:szCs w:val="13"/>
              </w:rPr>
              <w:t>序号</w:t>
            </w:r>
          </w:p>
        </w:tc>
        <w:tc>
          <w:tcPr>
            <w:tcW w:w="859" w:type="pct"/>
            <w:vMerge w:val="restart"/>
            <w:shd w:val="clear" w:color="000000" w:fill="FFFFFF"/>
            <w:vAlign w:val="center"/>
          </w:tcPr>
          <w:p>
            <w:pPr>
              <w:spacing w:line="400" w:lineRule="exact"/>
              <w:jc w:val="center"/>
              <w:rPr>
                <w:rFonts w:ascii="仿宋" w:hAnsi="仿宋" w:eastAsia="仿宋" w:cs="仿宋_GB2312"/>
                <w:b/>
                <w:bCs/>
                <w:sz w:val="13"/>
                <w:szCs w:val="13"/>
              </w:rPr>
            </w:pPr>
            <w:r>
              <w:rPr>
                <w:rFonts w:hint="eastAsia" w:ascii="仿宋" w:hAnsi="仿宋" w:eastAsia="仿宋" w:cs="仿宋_GB2312"/>
                <w:b/>
                <w:bCs/>
                <w:sz w:val="13"/>
                <w:szCs w:val="13"/>
              </w:rPr>
              <w:t>项目内容</w:t>
            </w:r>
          </w:p>
        </w:tc>
        <w:tc>
          <w:tcPr>
            <w:tcW w:w="241" w:type="pct"/>
            <w:vMerge w:val="restart"/>
            <w:shd w:val="clear" w:color="000000" w:fill="FFFFFF"/>
            <w:vAlign w:val="center"/>
          </w:tcPr>
          <w:p>
            <w:pPr>
              <w:spacing w:line="400" w:lineRule="exact"/>
              <w:jc w:val="center"/>
              <w:rPr>
                <w:rFonts w:ascii="仿宋" w:hAnsi="仿宋" w:eastAsia="仿宋" w:cs="仿宋_GB2312"/>
                <w:b/>
                <w:bCs/>
                <w:sz w:val="13"/>
                <w:szCs w:val="13"/>
              </w:rPr>
            </w:pPr>
            <w:r>
              <w:rPr>
                <w:rFonts w:hint="eastAsia" w:ascii="仿宋" w:hAnsi="仿宋" w:eastAsia="仿宋" w:cs="仿宋_GB2312"/>
                <w:b/>
                <w:bCs/>
                <w:sz w:val="13"/>
                <w:szCs w:val="13"/>
              </w:rPr>
              <w:t>单位</w:t>
            </w:r>
          </w:p>
        </w:tc>
        <w:tc>
          <w:tcPr>
            <w:tcW w:w="1135" w:type="pct"/>
            <w:gridSpan w:val="3"/>
            <w:shd w:val="clear" w:color="000000" w:fill="FFFFFF"/>
            <w:vAlign w:val="center"/>
          </w:tcPr>
          <w:p>
            <w:pPr>
              <w:spacing w:line="400" w:lineRule="exact"/>
              <w:jc w:val="center"/>
              <w:rPr>
                <w:rFonts w:ascii="仿宋" w:hAnsi="仿宋" w:eastAsia="仿宋" w:cs="仿宋_GB2312"/>
                <w:b/>
                <w:bCs/>
                <w:sz w:val="13"/>
                <w:szCs w:val="13"/>
              </w:rPr>
            </w:pPr>
            <w:r>
              <w:rPr>
                <w:rFonts w:hint="eastAsia" w:ascii="仿宋" w:hAnsi="仿宋" w:eastAsia="仿宋" w:cs="仿宋_GB2312"/>
                <w:b/>
                <w:bCs/>
                <w:sz w:val="13"/>
                <w:szCs w:val="13"/>
              </w:rPr>
              <w:t>申报金额（元）</w:t>
            </w:r>
          </w:p>
        </w:tc>
        <w:tc>
          <w:tcPr>
            <w:tcW w:w="1241" w:type="pct"/>
            <w:gridSpan w:val="3"/>
            <w:shd w:val="clear" w:color="000000" w:fill="FFFFFF"/>
            <w:vAlign w:val="center"/>
          </w:tcPr>
          <w:p>
            <w:pPr>
              <w:spacing w:line="400" w:lineRule="exact"/>
              <w:jc w:val="center"/>
              <w:rPr>
                <w:rFonts w:ascii="仿宋" w:hAnsi="仿宋" w:eastAsia="仿宋" w:cs="仿宋_GB2312"/>
                <w:b/>
                <w:bCs/>
                <w:sz w:val="13"/>
                <w:szCs w:val="13"/>
              </w:rPr>
            </w:pPr>
            <w:r>
              <w:rPr>
                <w:rFonts w:hint="eastAsia" w:ascii="仿宋" w:hAnsi="仿宋" w:eastAsia="仿宋" w:cs="仿宋_GB2312"/>
                <w:b/>
                <w:bCs/>
                <w:sz w:val="13"/>
                <w:szCs w:val="13"/>
              </w:rPr>
              <w:t>审核金额（元）</w:t>
            </w:r>
          </w:p>
        </w:tc>
        <w:tc>
          <w:tcPr>
            <w:tcW w:w="384" w:type="pct"/>
            <w:vMerge w:val="restart"/>
            <w:shd w:val="clear" w:color="000000" w:fill="FFFFFF"/>
            <w:vAlign w:val="center"/>
          </w:tcPr>
          <w:p>
            <w:pPr>
              <w:spacing w:line="400" w:lineRule="exact"/>
              <w:jc w:val="center"/>
              <w:rPr>
                <w:rFonts w:ascii="仿宋" w:hAnsi="仿宋" w:eastAsia="仿宋" w:cs="仿宋_GB2312"/>
                <w:b/>
                <w:bCs/>
                <w:sz w:val="13"/>
                <w:szCs w:val="13"/>
              </w:rPr>
            </w:pPr>
            <w:r>
              <w:rPr>
                <w:rFonts w:hint="eastAsia" w:ascii="仿宋" w:hAnsi="仿宋" w:eastAsia="仿宋" w:cs="仿宋_GB2312"/>
                <w:b/>
                <w:bCs/>
                <w:sz w:val="13"/>
                <w:szCs w:val="13"/>
              </w:rPr>
              <w:t>核减金额（元）</w:t>
            </w:r>
          </w:p>
        </w:tc>
        <w:tc>
          <w:tcPr>
            <w:tcW w:w="356" w:type="pct"/>
            <w:vMerge w:val="restart"/>
            <w:shd w:val="clear" w:color="000000" w:fill="FFFFFF"/>
            <w:vAlign w:val="center"/>
          </w:tcPr>
          <w:p>
            <w:pPr>
              <w:spacing w:line="400" w:lineRule="exact"/>
              <w:jc w:val="center"/>
              <w:rPr>
                <w:rFonts w:ascii="仿宋" w:hAnsi="仿宋" w:eastAsia="仿宋" w:cs="仿宋_GB2312"/>
                <w:b/>
                <w:bCs/>
                <w:sz w:val="13"/>
                <w:szCs w:val="13"/>
              </w:rPr>
            </w:pPr>
            <w:r>
              <w:rPr>
                <w:rFonts w:hint="eastAsia" w:ascii="仿宋" w:hAnsi="仿宋" w:eastAsia="仿宋" w:cs="仿宋_GB2312"/>
                <w:b/>
                <w:bCs/>
                <w:sz w:val="13"/>
                <w:szCs w:val="13"/>
              </w:rPr>
              <w:t>核减率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blHeader/>
          <w:jc w:val="center"/>
        </w:trPr>
        <w:tc>
          <w:tcPr>
            <w:tcW w:w="506" w:type="pct"/>
            <w:vMerge w:val="continue"/>
            <w:shd w:val="clear" w:color="000000" w:fill="FFFFFF"/>
            <w:vAlign w:val="center"/>
          </w:tcPr>
          <w:p>
            <w:pPr>
              <w:spacing w:line="400" w:lineRule="exact"/>
              <w:jc w:val="center"/>
              <w:rPr>
                <w:rFonts w:ascii="仿宋" w:hAnsi="仿宋" w:eastAsia="仿宋" w:cs="仿宋_GB2312"/>
                <w:b/>
                <w:bCs/>
                <w:sz w:val="13"/>
                <w:szCs w:val="13"/>
              </w:rPr>
            </w:pPr>
          </w:p>
        </w:tc>
        <w:tc>
          <w:tcPr>
            <w:tcW w:w="279" w:type="pct"/>
            <w:vMerge w:val="continue"/>
            <w:vAlign w:val="center"/>
          </w:tcPr>
          <w:p>
            <w:pPr>
              <w:spacing w:line="400" w:lineRule="exact"/>
              <w:jc w:val="center"/>
              <w:rPr>
                <w:rFonts w:ascii="仿宋" w:hAnsi="仿宋" w:eastAsia="仿宋" w:cs="仿宋_GB2312"/>
                <w:b/>
                <w:bCs/>
                <w:sz w:val="13"/>
                <w:szCs w:val="13"/>
              </w:rPr>
            </w:pPr>
          </w:p>
        </w:tc>
        <w:tc>
          <w:tcPr>
            <w:tcW w:w="859" w:type="pct"/>
            <w:vMerge w:val="continue"/>
            <w:shd w:val="clear" w:color="000000" w:fill="FFFFFF"/>
            <w:vAlign w:val="center"/>
          </w:tcPr>
          <w:p>
            <w:pPr>
              <w:spacing w:line="400" w:lineRule="exact"/>
              <w:jc w:val="center"/>
              <w:rPr>
                <w:rFonts w:ascii="仿宋" w:hAnsi="仿宋" w:eastAsia="仿宋" w:cs="仿宋_GB2312"/>
                <w:b/>
                <w:bCs/>
                <w:sz w:val="13"/>
                <w:szCs w:val="13"/>
              </w:rPr>
            </w:pPr>
          </w:p>
        </w:tc>
        <w:tc>
          <w:tcPr>
            <w:tcW w:w="241" w:type="pct"/>
            <w:vMerge w:val="continue"/>
            <w:shd w:val="clear" w:color="000000" w:fill="FFFFFF"/>
            <w:vAlign w:val="center"/>
          </w:tcPr>
          <w:p>
            <w:pPr>
              <w:spacing w:line="400" w:lineRule="exact"/>
              <w:jc w:val="center"/>
              <w:rPr>
                <w:rFonts w:ascii="仿宋" w:hAnsi="仿宋" w:eastAsia="仿宋" w:cs="仿宋_GB2312"/>
                <w:b/>
                <w:bCs/>
                <w:sz w:val="13"/>
                <w:szCs w:val="13"/>
              </w:rPr>
            </w:pPr>
          </w:p>
        </w:tc>
        <w:tc>
          <w:tcPr>
            <w:tcW w:w="258" w:type="pct"/>
            <w:shd w:val="clear" w:color="000000" w:fill="FFFFFF"/>
            <w:vAlign w:val="center"/>
          </w:tcPr>
          <w:p>
            <w:pPr>
              <w:spacing w:line="400" w:lineRule="exact"/>
              <w:jc w:val="center"/>
              <w:rPr>
                <w:rFonts w:ascii="仿宋" w:hAnsi="仿宋" w:eastAsia="仿宋" w:cs="仿宋_GB2312"/>
                <w:b/>
                <w:bCs/>
                <w:sz w:val="13"/>
                <w:szCs w:val="13"/>
              </w:rPr>
            </w:pPr>
            <w:r>
              <w:rPr>
                <w:rFonts w:hint="eastAsia" w:ascii="仿宋" w:hAnsi="仿宋" w:eastAsia="仿宋" w:cs="仿宋_GB2312"/>
                <w:b/>
                <w:bCs/>
                <w:sz w:val="13"/>
                <w:szCs w:val="13"/>
              </w:rPr>
              <w:t>数量</w:t>
            </w:r>
          </w:p>
        </w:tc>
        <w:tc>
          <w:tcPr>
            <w:tcW w:w="424" w:type="pct"/>
            <w:shd w:val="clear" w:color="000000" w:fill="FFFFFF"/>
            <w:vAlign w:val="center"/>
          </w:tcPr>
          <w:p>
            <w:pPr>
              <w:spacing w:line="400" w:lineRule="exact"/>
              <w:jc w:val="center"/>
              <w:rPr>
                <w:rFonts w:ascii="仿宋" w:hAnsi="仿宋" w:eastAsia="仿宋" w:cs="仿宋_GB2312"/>
                <w:b/>
                <w:bCs/>
                <w:sz w:val="13"/>
                <w:szCs w:val="13"/>
              </w:rPr>
            </w:pPr>
            <w:r>
              <w:rPr>
                <w:rFonts w:hint="eastAsia" w:ascii="仿宋" w:hAnsi="仿宋" w:eastAsia="仿宋" w:cs="仿宋_GB2312"/>
                <w:b/>
                <w:bCs/>
                <w:sz w:val="13"/>
                <w:szCs w:val="13"/>
              </w:rPr>
              <w:t>单价</w:t>
            </w:r>
          </w:p>
        </w:tc>
        <w:tc>
          <w:tcPr>
            <w:tcW w:w="453" w:type="pct"/>
            <w:shd w:val="clear" w:color="000000" w:fill="FFFFFF"/>
            <w:vAlign w:val="center"/>
          </w:tcPr>
          <w:p>
            <w:pPr>
              <w:spacing w:line="400" w:lineRule="exact"/>
              <w:jc w:val="center"/>
              <w:rPr>
                <w:rFonts w:ascii="仿宋" w:hAnsi="仿宋" w:eastAsia="仿宋" w:cs="仿宋_GB2312"/>
                <w:b/>
                <w:bCs/>
                <w:sz w:val="13"/>
                <w:szCs w:val="13"/>
              </w:rPr>
            </w:pPr>
            <w:r>
              <w:rPr>
                <w:rFonts w:hint="eastAsia" w:ascii="仿宋" w:hAnsi="仿宋" w:eastAsia="仿宋" w:cs="仿宋_GB2312"/>
                <w:b/>
                <w:bCs/>
                <w:sz w:val="13"/>
                <w:szCs w:val="13"/>
              </w:rPr>
              <w:t>合计</w:t>
            </w:r>
          </w:p>
        </w:tc>
        <w:tc>
          <w:tcPr>
            <w:tcW w:w="321" w:type="pct"/>
            <w:shd w:val="clear" w:color="000000" w:fill="FFFFFF"/>
            <w:vAlign w:val="center"/>
          </w:tcPr>
          <w:p>
            <w:pPr>
              <w:spacing w:line="400" w:lineRule="exact"/>
              <w:jc w:val="center"/>
              <w:rPr>
                <w:rFonts w:ascii="仿宋" w:hAnsi="仿宋" w:eastAsia="仿宋" w:cs="仿宋_GB2312"/>
                <w:b/>
                <w:bCs/>
                <w:sz w:val="13"/>
                <w:szCs w:val="13"/>
              </w:rPr>
            </w:pPr>
            <w:r>
              <w:rPr>
                <w:rFonts w:hint="eastAsia" w:ascii="仿宋" w:hAnsi="仿宋" w:eastAsia="仿宋" w:cs="仿宋_GB2312"/>
                <w:b/>
                <w:bCs/>
                <w:sz w:val="13"/>
                <w:szCs w:val="13"/>
              </w:rPr>
              <w:t>数量</w:t>
            </w:r>
          </w:p>
        </w:tc>
        <w:tc>
          <w:tcPr>
            <w:tcW w:w="445" w:type="pct"/>
            <w:shd w:val="clear" w:color="000000" w:fill="FFFFFF"/>
            <w:vAlign w:val="center"/>
          </w:tcPr>
          <w:p>
            <w:pPr>
              <w:spacing w:line="400" w:lineRule="exact"/>
              <w:jc w:val="center"/>
              <w:rPr>
                <w:rFonts w:ascii="仿宋" w:hAnsi="仿宋" w:eastAsia="仿宋" w:cs="仿宋_GB2312"/>
                <w:b/>
                <w:bCs/>
                <w:sz w:val="13"/>
                <w:szCs w:val="13"/>
              </w:rPr>
            </w:pPr>
            <w:r>
              <w:rPr>
                <w:rFonts w:hint="eastAsia" w:ascii="仿宋" w:hAnsi="仿宋" w:eastAsia="仿宋" w:cs="仿宋_GB2312"/>
                <w:b/>
                <w:bCs/>
                <w:sz w:val="13"/>
                <w:szCs w:val="13"/>
              </w:rPr>
              <w:t>单价</w:t>
            </w:r>
          </w:p>
        </w:tc>
        <w:tc>
          <w:tcPr>
            <w:tcW w:w="474" w:type="pct"/>
            <w:shd w:val="clear" w:color="000000" w:fill="FFFFFF"/>
            <w:vAlign w:val="center"/>
          </w:tcPr>
          <w:p>
            <w:pPr>
              <w:spacing w:line="400" w:lineRule="exact"/>
              <w:jc w:val="center"/>
              <w:rPr>
                <w:rFonts w:ascii="仿宋" w:hAnsi="仿宋" w:eastAsia="仿宋" w:cs="仿宋_GB2312"/>
                <w:b/>
                <w:bCs/>
                <w:sz w:val="13"/>
                <w:szCs w:val="13"/>
              </w:rPr>
            </w:pPr>
            <w:r>
              <w:rPr>
                <w:rFonts w:hint="eastAsia" w:ascii="仿宋" w:hAnsi="仿宋" w:eastAsia="仿宋" w:cs="仿宋_GB2312"/>
                <w:b/>
                <w:bCs/>
                <w:sz w:val="13"/>
                <w:szCs w:val="13"/>
              </w:rPr>
              <w:t>合计</w:t>
            </w:r>
          </w:p>
        </w:tc>
        <w:tc>
          <w:tcPr>
            <w:tcW w:w="384" w:type="pct"/>
            <w:vMerge w:val="continue"/>
            <w:vAlign w:val="center"/>
          </w:tcPr>
          <w:p>
            <w:pPr>
              <w:spacing w:line="400" w:lineRule="exact"/>
              <w:jc w:val="center"/>
              <w:rPr>
                <w:rFonts w:ascii="仿宋" w:hAnsi="仿宋" w:eastAsia="仿宋" w:cs="仿宋_GB2312"/>
                <w:bCs/>
                <w:sz w:val="13"/>
                <w:szCs w:val="13"/>
              </w:rPr>
            </w:pPr>
          </w:p>
        </w:tc>
        <w:tc>
          <w:tcPr>
            <w:tcW w:w="356" w:type="pct"/>
            <w:vMerge w:val="continue"/>
            <w:vAlign w:val="center"/>
          </w:tcPr>
          <w:p>
            <w:pPr>
              <w:spacing w:line="400" w:lineRule="exact"/>
              <w:jc w:val="center"/>
              <w:rPr>
                <w:rFonts w:ascii="仿宋" w:hAnsi="仿宋" w:eastAsia="仿宋" w:cs="仿宋_GB2312"/>
                <w:b/>
                <w:bCs/>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06" w:type="pct"/>
            <w:vMerge w:val="restart"/>
            <w:shd w:val="clear" w:color="000000" w:fill="FFFFFF"/>
            <w:vAlign w:val="center"/>
          </w:tcPr>
          <w:p>
            <w:pPr>
              <w:spacing w:line="400" w:lineRule="exact"/>
              <w:jc w:val="center"/>
              <w:rPr>
                <w:rFonts w:ascii="仿宋" w:hAnsi="仿宋" w:eastAsia="仿宋" w:cs="仿宋_GB2312"/>
                <w:sz w:val="13"/>
                <w:szCs w:val="13"/>
              </w:rPr>
            </w:pPr>
            <w:r>
              <w:rPr>
                <w:rFonts w:hint="eastAsia" w:ascii="仿宋" w:hAnsi="仿宋" w:eastAsia="仿宋" w:cs="仿宋_GB2312"/>
                <w:sz w:val="13"/>
                <w:szCs w:val="13"/>
              </w:rPr>
              <w:t>生活垃圾分类减量实效巩固</w:t>
            </w:r>
          </w:p>
        </w:tc>
        <w:tc>
          <w:tcPr>
            <w:tcW w:w="279" w:type="pct"/>
            <w:shd w:val="clear" w:color="auto" w:fill="FFFFFF" w:themeFill="background1"/>
            <w:vAlign w:val="center"/>
          </w:tcPr>
          <w:p>
            <w:pPr>
              <w:spacing w:line="400" w:lineRule="exact"/>
              <w:jc w:val="center"/>
              <w:rPr>
                <w:rFonts w:ascii="仿宋" w:hAnsi="仿宋" w:eastAsia="仿宋"/>
                <w:sz w:val="13"/>
                <w:szCs w:val="13"/>
              </w:rPr>
            </w:pPr>
            <w:r>
              <w:rPr>
                <w:rFonts w:hint="eastAsia" w:ascii="仿宋" w:hAnsi="仿宋" w:eastAsia="仿宋"/>
                <w:sz w:val="13"/>
                <w:szCs w:val="13"/>
              </w:rPr>
              <w:t>1</w:t>
            </w:r>
          </w:p>
        </w:tc>
        <w:tc>
          <w:tcPr>
            <w:tcW w:w="859" w:type="pct"/>
            <w:shd w:val="clear" w:color="auto" w:fill="FFFFFF" w:themeFill="background1"/>
            <w:vAlign w:val="center"/>
          </w:tcPr>
          <w:p>
            <w:pPr>
              <w:spacing w:line="400" w:lineRule="exact"/>
              <w:jc w:val="center"/>
              <w:rPr>
                <w:rFonts w:ascii="仿宋" w:hAnsi="仿宋" w:eastAsia="仿宋" w:cs="仿宋_GB2312"/>
                <w:b/>
                <w:bCs/>
                <w:sz w:val="13"/>
                <w:szCs w:val="13"/>
              </w:rPr>
            </w:pPr>
            <w:r>
              <w:rPr>
                <w:rFonts w:hint="eastAsia" w:ascii="仿宋" w:hAnsi="仿宋" w:eastAsia="仿宋"/>
                <w:color w:val="000000"/>
                <w:sz w:val="13"/>
                <w:szCs w:val="13"/>
              </w:rPr>
              <w:t>工资及附加费用（检查员）</w:t>
            </w:r>
          </w:p>
        </w:tc>
        <w:tc>
          <w:tcPr>
            <w:tcW w:w="241" w:type="pct"/>
            <w:shd w:val="clear" w:color="auto" w:fill="FFFFFF" w:themeFill="background1"/>
            <w:vAlign w:val="center"/>
          </w:tcPr>
          <w:p>
            <w:pPr>
              <w:spacing w:line="400" w:lineRule="exact"/>
              <w:jc w:val="center"/>
              <w:rPr>
                <w:rFonts w:ascii="仿宋" w:hAnsi="仿宋" w:eastAsia="仿宋" w:cs="仿宋_GB2312"/>
                <w:sz w:val="13"/>
                <w:szCs w:val="13"/>
              </w:rPr>
            </w:pPr>
            <w:r>
              <w:rPr>
                <w:rFonts w:hint="eastAsia" w:ascii="仿宋" w:hAnsi="仿宋" w:eastAsia="仿宋" w:cs="仿宋_GB2312"/>
                <w:sz w:val="13"/>
                <w:szCs w:val="13"/>
              </w:rPr>
              <w:t>人</w:t>
            </w:r>
          </w:p>
        </w:tc>
        <w:tc>
          <w:tcPr>
            <w:tcW w:w="258" w:type="pct"/>
            <w:shd w:val="clear" w:color="auto" w:fill="FFFFFF" w:themeFill="background1"/>
            <w:vAlign w:val="center"/>
          </w:tcPr>
          <w:p>
            <w:pPr>
              <w:spacing w:line="400" w:lineRule="exact"/>
              <w:jc w:val="center"/>
              <w:rPr>
                <w:rFonts w:ascii="仿宋" w:hAnsi="仿宋" w:eastAsia="仿宋"/>
                <w:color w:val="000000"/>
                <w:sz w:val="13"/>
                <w:szCs w:val="13"/>
              </w:rPr>
            </w:pPr>
            <w:r>
              <w:rPr>
                <w:rFonts w:hint="eastAsia" w:ascii="仿宋" w:hAnsi="仿宋" w:eastAsia="仿宋"/>
                <w:color w:val="000000"/>
                <w:sz w:val="13"/>
                <w:szCs w:val="13"/>
              </w:rPr>
              <w:t>3</w:t>
            </w:r>
          </w:p>
        </w:tc>
        <w:tc>
          <w:tcPr>
            <w:tcW w:w="424" w:type="pct"/>
            <w:shd w:val="clear" w:color="auto" w:fill="FFFFFF" w:themeFill="background1"/>
            <w:vAlign w:val="center"/>
          </w:tcPr>
          <w:p>
            <w:pPr>
              <w:spacing w:line="400" w:lineRule="exact"/>
              <w:jc w:val="center"/>
              <w:rPr>
                <w:rFonts w:ascii="仿宋" w:hAnsi="仿宋" w:eastAsia="仿宋"/>
                <w:color w:val="000000"/>
                <w:sz w:val="13"/>
                <w:szCs w:val="13"/>
              </w:rPr>
            </w:pPr>
            <w:r>
              <w:rPr>
                <w:rFonts w:hint="eastAsia" w:ascii="仿宋" w:hAnsi="仿宋" w:eastAsia="仿宋"/>
                <w:color w:val="000000"/>
                <w:sz w:val="13"/>
                <w:szCs w:val="13"/>
              </w:rPr>
              <w:t>89,620.00</w:t>
            </w:r>
          </w:p>
        </w:tc>
        <w:tc>
          <w:tcPr>
            <w:tcW w:w="453" w:type="pct"/>
            <w:shd w:val="clear" w:color="auto" w:fill="FFFFFF" w:themeFill="background1"/>
            <w:vAlign w:val="center"/>
          </w:tcPr>
          <w:p>
            <w:pPr>
              <w:spacing w:line="400" w:lineRule="exact"/>
              <w:jc w:val="center"/>
              <w:rPr>
                <w:rFonts w:ascii="仿宋" w:hAnsi="仿宋" w:eastAsia="仿宋"/>
                <w:color w:val="000000"/>
                <w:sz w:val="13"/>
                <w:szCs w:val="13"/>
              </w:rPr>
            </w:pPr>
            <w:r>
              <w:rPr>
                <w:rFonts w:hint="eastAsia" w:ascii="仿宋" w:hAnsi="仿宋" w:eastAsia="仿宋"/>
                <w:color w:val="000000"/>
                <w:sz w:val="13"/>
                <w:szCs w:val="13"/>
              </w:rPr>
              <w:t>268,860.00</w:t>
            </w:r>
          </w:p>
        </w:tc>
        <w:tc>
          <w:tcPr>
            <w:tcW w:w="321" w:type="pct"/>
            <w:shd w:val="clear" w:color="auto" w:fill="FFFFFF" w:themeFill="background1"/>
            <w:vAlign w:val="center"/>
          </w:tcPr>
          <w:p>
            <w:pPr>
              <w:spacing w:line="400" w:lineRule="exact"/>
              <w:jc w:val="center"/>
              <w:rPr>
                <w:rFonts w:ascii="仿宋" w:hAnsi="仿宋" w:eastAsia="仿宋"/>
                <w:color w:val="000000"/>
                <w:sz w:val="13"/>
                <w:szCs w:val="13"/>
              </w:rPr>
            </w:pPr>
            <w:r>
              <w:rPr>
                <w:rFonts w:hint="eastAsia" w:ascii="仿宋" w:hAnsi="仿宋" w:eastAsia="仿宋"/>
                <w:color w:val="000000"/>
                <w:sz w:val="13"/>
                <w:szCs w:val="13"/>
              </w:rPr>
              <w:t>3</w:t>
            </w:r>
          </w:p>
        </w:tc>
        <w:tc>
          <w:tcPr>
            <w:tcW w:w="445" w:type="pct"/>
            <w:shd w:val="clear" w:color="auto" w:fill="FFFFFF" w:themeFill="background1"/>
            <w:vAlign w:val="center"/>
          </w:tcPr>
          <w:p>
            <w:pPr>
              <w:spacing w:line="400" w:lineRule="exact"/>
              <w:jc w:val="center"/>
              <w:rPr>
                <w:rFonts w:ascii="仿宋" w:hAnsi="仿宋" w:eastAsia="仿宋"/>
                <w:color w:val="000000"/>
                <w:sz w:val="13"/>
                <w:szCs w:val="13"/>
              </w:rPr>
            </w:pPr>
            <w:r>
              <w:rPr>
                <w:rFonts w:hint="eastAsia" w:ascii="仿宋" w:hAnsi="仿宋" w:eastAsia="仿宋"/>
                <w:color w:val="000000"/>
                <w:sz w:val="13"/>
                <w:szCs w:val="13"/>
              </w:rPr>
              <w:t>81,260.00</w:t>
            </w:r>
          </w:p>
        </w:tc>
        <w:tc>
          <w:tcPr>
            <w:tcW w:w="474" w:type="pct"/>
            <w:shd w:val="clear" w:color="auto" w:fill="FFFFFF" w:themeFill="background1"/>
            <w:vAlign w:val="center"/>
          </w:tcPr>
          <w:p>
            <w:pPr>
              <w:spacing w:line="400" w:lineRule="exact"/>
              <w:jc w:val="center"/>
              <w:rPr>
                <w:rFonts w:ascii="仿宋" w:hAnsi="仿宋" w:eastAsia="仿宋"/>
                <w:color w:val="000000"/>
                <w:sz w:val="13"/>
                <w:szCs w:val="13"/>
              </w:rPr>
            </w:pPr>
            <w:r>
              <w:rPr>
                <w:rFonts w:hint="eastAsia" w:ascii="仿宋" w:hAnsi="仿宋" w:eastAsia="仿宋"/>
                <w:color w:val="000000"/>
                <w:sz w:val="13"/>
                <w:szCs w:val="13"/>
              </w:rPr>
              <w:t>243,780.00</w:t>
            </w:r>
          </w:p>
        </w:tc>
        <w:tc>
          <w:tcPr>
            <w:tcW w:w="384" w:type="pct"/>
            <w:shd w:val="clear" w:color="auto" w:fill="FFFFFF" w:themeFill="background1"/>
            <w:vAlign w:val="center"/>
          </w:tcPr>
          <w:p>
            <w:pPr>
              <w:spacing w:line="400" w:lineRule="exact"/>
              <w:jc w:val="center"/>
              <w:rPr>
                <w:rFonts w:ascii="仿宋" w:hAnsi="仿宋" w:eastAsia="仿宋"/>
                <w:color w:val="000000"/>
                <w:sz w:val="13"/>
                <w:szCs w:val="13"/>
              </w:rPr>
            </w:pPr>
            <w:r>
              <w:rPr>
                <w:rFonts w:hint="eastAsia" w:ascii="仿宋" w:hAnsi="仿宋" w:eastAsia="仿宋"/>
                <w:color w:val="000000"/>
                <w:sz w:val="13"/>
                <w:szCs w:val="13"/>
              </w:rPr>
              <w:t>25,080.00</w:t>
            </w:r>
          </w:p>
        </w:tc>
        <w:tc>
          <w:tcPr>
            <w:tcW w:w="356" w:type="pct"/>
            <w:shd w:val="clear" w:color="auto" w:fill="FFFFFF" w:themeFill="background1"/>
            <w:vAlign w:val="center"/>
          </w:tcPr>
          <w:p>
            <w:pPr>
              <w:spacing w:line="400" w:lineRule="exact"/>
              <w:jc w:val="center"/>
              <w:rPr>
                <w:rFonts w:ascii="仿宋" w:hAnsi="仿宋" w:eastAsia="仿宋"/>
                <w:color w:val="000000"/>
                <w:sz w:val="13"/>
                <w:szCs w:val="13"/>
              </w:rPr>
            </w:pPr>
            <w:r>
              <w:rPr>
                <w:rFonts w:hint="eastAsia" w:ascii="仿宋" w:hAnsi="仿宋" w:eastAsia="仿宋"/>
                <w:color w:val="000000"/>
                <w:sz w:val="13"/>
                <w:szCs w:val="13"/>
              </w:rPr>
              <w:t>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06" w:type="pct"/>
            <w:vMerge w:val="continue"/>
            <w:shd w:val="clear" w:color="000000" w:fill="FFFFFF"/>
            <w:vAlign w:val="center"/>
          </w:tcPr>
          <w:p>
            <w:pPr>
              <w:spacing w:line="400" w:lineRule="exact"/>
              <w:jc w:val="center"/>
              <w:rPr>
                <w:rFonts w:ascii="仿宋" w:hAnsi="仿宋" w:eastAsia="仿宋" w:cs="仿宋_GB2312"/>
                <w:sz w:val="13"/>
                <w:szCs w:val="13"/>
              </w:rPr>
            </w:pPr>
          </w:p>
        </w:tc>
        <w:tc>
          <w:tcPr>
            <w:tcW w:w="279" w:type="pct"/>
            <w:shd w:val="clear" w:color="auto" w:fill="FFFFFF" w:themeFill="background1"/>
            <w:vAlign w:val="center"/>
          </w:tcPr>
          <w:p>
            <w:pPr>
              <w:spacing w:line="400" w:lineRule="exact"/>
              <w:jc w:val="center"/>
              <w:rPr>
                <w:rFonts w:ascii="仿宋" w:hAnsi="仿宋" w:eastAsia="仿宋"/>
                <w:sz w:val="13"/>
                <w:szCs w:val="13"/>
              </w:rPr>
            </w:pPr>
            <w:r>
              <w:rPr>
                <w:rFonts w:hint="eastAsia" w:ascii="仿宋" w:hAnsi="仿宋" w:eastAsia="仿宋"/>
                <w:sz w:val="13"/>
                <w:szCs w:val="13"/>
              </w:rPr>
              <w:t>2</w:t>
            </w:r>
          </w:p>
        </w:tc>
        <w:tc>
          <w:tcPr>
            <w:tcW w:w="859" w:type="pct"/>
            <w:shd w:val="clear" w:color="auto" w:fill="FFFFFF" w:themeFill="background1"/>
            <w:vAlign w:val="center"/>
          </w:tcPr>
          <w:p>
            <w:pPr>
              <w:spacing w:line="400" w:lineRule="exact"/>
              <w:jc w:val="center"/>
              <w:rPr>
                <w:rFonts w:ascii="仿宋" w:hAnsi="仿宋" w:eastAsia="仿宋"/>
                <w:color w:val="000000"/>
                <w:sz w:val="13"/>
                <w:szCs w:val="13"/>
              </w:rPr>
            </w:pPr>
            <w:r>
              <w:rPr>
                <w:rFonts w:hint="eastAsia" w:ascii="仿宋" w:hAnsi="仿宋" w:eastAsia="仿宋"/>
                <w:color w:val="000000"/>
                <w:sz w:val="13"/>
                <w:szCs w:val="13"/>
              </w:rPr>
              <w:t>工资及附加费用（数据员）</w:t>
            </w:r>
          </w:p>
        </w:tc>
        <w:tc>
          <w:tcPr>
            <w:tcW w:w="241" w:type="pct"/>
            <w:shd w:val="clear" w:color="auto" w:fill="FFFFFF" w:themeFill="background1"/>
            <w:vAlign w:val="center"/>
          </w:tcPr>
          <w:p>
            <w:pPr>
              <w:spacing w:line="400" w:lineRule="exact"/>
              <w:jc w:val="center"/>
              <w:rPr>
                <w:rFonts w:ascii="仿宋" w:hAnsi="仿宋" w:eastAsia="仿宋" w:cs="仿宋_GB2312"/>
                <w:sz w:val="13"/>
                <w:szCs w:val="13"/>
              </w:rPr>
            </w:pPr>
            <w:r>
              <w:rPr>
                <w:rFonts w:hint="eastAsia" w:ascii="仿宋" w:hAnsi="仿宋" w:eastAsia="仿宋" w:cs="仿宋_GB2312"/>
                <w:sz w:val="13"/>
                <w:szCs w:val="13"/>
              </w:rPr>
              <w:t>人</w:t>
            </w:r>
          </w:p>
        </w:tc>
        <w:tc>
          <w:tcPr>
            <w:tcW w:w="258" w:type="pct"/>
            <w:shd w:val="clear" w:color="auto" w:fill="FFFFFF" w:themeFill="background1"/>
            <w:vAlign w:val="center"/>
          </w:tcPr>
          <w:p>
            <w:pPr>
              <w:spacing w:line="400" w:lineRule="exact"/>
              <w:jc w:val="center"/>
              <w:rPr>
                <w:rFonts w:ascii="仿宋" w:hAnsi="仿宋" w:eastAsia="仿宋"/>
                <w:color w:val="000000"/>
                <w:sz w:val="13"/>
                <w:szCs w:val="13"/>
              </w:rPr>
            </w:pPr>
            <w:r>
              <w:rPr>
                <w:rFonts w:hint="eastAsia" w:ascii="仿宋" w:hAnsi="仿宋" w:eastAsia="仿宋"/>
                <w:color w:val="000000"/>
                <w:sz w:val="13"/>
                <w:szCs w:val="13"/>
              </w:rPr>
              <w:t>1</w:t>
            </w:r>
          </w:p>
        </w:tc>
        <w:tc>
          <w:tcPr>
            <w:tcW w:w="424" w:type="pct"/>
            <w:shd w:val="clear" w:color="auto" w:fill="FFFFFF" w:themeFill="background1"/>
            <w:vAlign w:val="center"/>
          </w:tcPr>
          <w:p>
            <w:pPr>
              <w:spacing w:line="400" w:lineRule="exact"/>
              <w:jc w:val="center"/>
              <w:rPr>
                <w:rFonts w:ascii="仿宋" w:hAnsi="仿宋" w:eastAsia="仿宋"/>
                <w:color w:val="000000"/>
                <w:sz w:val="13"/>
                <w:szCs w:val="13"/>
              </w:rPr>
            </w:pPr>
            <w:r>
              <w:rPr>
                <w:rFonts w:hint="eastAsia" w:ascii="仿宋" w:hAnsi="仿宋" w:eastAsia="仿宋"/>
                <w:color w:val="000000"/>
                <w:sz w:val="13"/>
                <w:szCs w:val="13"/>
              </w:rPr>
              <w:t>89,620.00</w:t>
            </w:r>
          </w:p>
        </w:tc>
        <w:tc>
          <w:tcPr>
            <w:tcW w:w="453" w:type="pct"/>
            <w:shd w:val="clear" w:color="auto" w:fill="FFFFFF" w:themeFill="background1"/>
            <w:vAlign w:val="center"/>
          </w:tcPr>
          <w:p>
            <w:pPr>
              <w:spacing w:line="400" w:lineRule="exact"/>
              <w:jc w:val="center"/>
              <w:rPr>
                <w:rFonts w:ascii="仿宋" w:hAnsi="仿宋" w:eastAsia="仿宋"/>
                <w:color w:val="000000"/>
                <w:sz w:val="13"/>
                <w:szCs w:val="13"/>
              </w:rPr>
            </w:pPr>
            <w:r>
              <w:rPr>
                <w:rFonts w:hint="eastAsia" w:ascii="仿宋" w:hAnsi="仿宋" w:eastAsia="仿宋"/>
                <w:color w:val="000000"/>
                <w:sz w:val="13"/>
                <w:szCs w:val="13"/>
              </w:rPr>
              <w:t>89,620.00</w:t>
            </w:r>
          </w:p>
        </w:tc>
        <w:tc>
          <w:tcPr>
            <w:tcW w:w="321" w:type="pct"/>
            <w:shd w:val="clear" w:color="auto" w:fill="FFFFFF" w:themeFill="background1"/>
            <w:vAlign w:val="center"/>
          </w:tcPr>
          <w:p>
            <w:pPr>
              <w:spacing w:line="400" w:lineRule="exact"/>
              <w:jc w:val="center"/>
              <w:rPr>
                <w:rFonts w:ascii="仿宋" w:hAnsi="仿宋" w:eastAsia="仿宋"/>
                <w:color w:val="000000"/>
                <w:sz w:val="13"/>
                <w:szCs w:val="13"/>
              </w:rPr>
            </w:pPr>
            <w:r>
              <w:rPr>
                <w:rFonts w:hint="eastAsia" w:ascii="仿宋" w:hAnsi="仿宋" w:eastAsia="仿宋"/>
                <w:color w:val="000000"/>
                <w:sz w:val="13"/>
                <w:szCs w:val="13"/>
              </w:rPr>
              <w:t>1</w:t>
            </w:r>
          </w:p>
        </w:tc>
        <w:tc>
          <w:tcPr>
            <w:tcW w:w="445" w:type="pct"/>
            <w:shd w:val="clear" w:color="auto" w:fill="FFFFFF" w:themeFill="background1"/>
            <w:vAlign w:val="center"/>
          </w:tcPr>
          <w:p>
            <w:pPr>
              <w:spacing w:line="400" w:lineRule="exact"/>
              <w:jc w:val="center"/>
              <w:rPr>
                <w:rFonts w:ascii="仿宋" w:hAnsi="仿宋" w:eastAsia="仿宋"/>
                <w:color w:val="000000"/>
                <w:sz w:val="13"/>
                <w:szCs w:val="13"/>
              </w:rPr>
            </w:pPr>
            <w:r>
              <w:rPr>
                <w:rFonts w:hint="eastAsia" w:ascii="仿宋" w:hAnsi="仿宋" w:eastAsia="仿宋"/>
                <w:color w:val="000000"/>
                <w:sz w:val="13"/>
                <w:szCs w:val="13"/>
              </w:rPr>
              <w:t>75,860.00</w:t>
            </w:r>
          </w:p>
        </w:tc>
        <w:tc>
          <w:tcPr>
            <w:tcW w:w="474" w:type="pct"/>
            <w:shd w:val="clear" w:color="auto" w:fill="FFFFFF" w:themeFill="background1"/>
            <w:vAlign w:val="center"/>
          </w:tcPr>
          <w:p>
            <w:pPr>
              <w:spacing w:line="400" w:lineRule="exact"/>
              <w:jc w:val="center"/>
              <w:rPr>
                <w:rFonts w:ascii="仿宋" w:hAnsi="仿宋" w:eastAsia="仿宋"/>
                <w:color w:val="000000"/>
                <w:sz w:val="13"/>
                <w:szCs w:val="13"/>
              </w:rPr>
            </w:pPr>
            <w:r>
              <w:rPr>
                <w:rFonts w:hint="eastAsia" w:ascii="仿宋" w:hAnsi="仿宋" w:eastAsia="仿宋"/>
                <w:color w:val="000000"/>
                <w:sz w:val="13"/>
                <w:szCs w:val="13"/>
              </w:rPr>
              <w:t>75,860.00</w:t>
            </w:r>
          </w:p>
        </w:tc>
        <w:tc>
          <w:tcPr>
            <w:tcW w:w="384" w:type="pct"/>
            <w:shd w:val="clear" w:color="auto" w:fill="FFFFFF" w:themeFill="background1"/>
            <w:vAlign w:val="center"/>
          </w:tcPr>
          <w:p>
            <w:pPr>
              <w:spacing w:line="400" w:lineRule="exact"/>
              <w:jc w:val="center"/>
              <w:rPr>
                <w:rFonts w:ascii="仿宋" w:hAnsi="仿宋" w:eastAsia="仿宋"/>
                <w:color w:val="000000"/>
                <w:sz w:val="13"/>
                <w:szCs w:val="13"/>
              </w:rPr>
            </w:pPr>
            <w:r>
              <w:rPr>
                <w:rFonts w:hint="eastAsia" w:ascii="仿宋" w:hAnsi="仿宋" w:eastAsia="仿宋"/>
                <w:color w:val="000000"/>
                <w:sz w:val="13"/>
                <w:szCs w:val="13"/>
              </w:rPr>
              <w:t>13,760.00</w:t>
            </w:r>
          </w:p>
        </w:tc>
        <w:tc>
          <w:tcPr>
            <w:tcW w:w="356" w:type="pct"/>
            <w:shd w:val="clear" w:color="auto" w:fill="FFFFFF" w:themeFill="background1"/>
            <w:vAlign w:val="center"/>
          </w:tcPr>
          <w:p>
            <w:pPr>
              <w:spacing w:line="400" w:lineRule="exact"/>
              <w:jc w:val="center"/>
              <w:rPr>
                <w:rFonts w:ascii="仿宋" w:hAnsi="仿宋" w:eastAsia="仿宋"/>
                <w:color w:val="000000"/>
                <w:sz w:val="13"/>
                <w:szCs w:val="13"/>
              </w:rPr>
            </w:pPr>
            <w:r>
              <w:rPr>
                <w:rFonts w:hint="eastAsia" w:ascii="仿宋" w:hAnsi="仿宋" w:eastAsia="仿宋"/>
                <w:color w:val="000000"/>
                <w:sz w:val="13"/>
                <w:szCs w:val="13"/>
              </w:rPr>
              <w:t>15.35%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 w:hRule="atLeast"/>
          <w:jc w:val="center"/>
        </w:trPr>
        <w:tc>
          <w:tcPr>
            <w:tcW w:w="506" w:type="pct"/>
            <w:vMerge w:val="continue"/>
            <w:shd w:val="clear" w:color="000000" w:fill="FFFFFF"/>
            <w:vAlign w:val="center"/>
          </w:tcPr>
          <w:p>
            <w:pPr>
              <w:spacing w:line="400" w:lineRule="exact"/>
              <w:jc w:val="center"/>
              <w:rPr>
                <w:rFonts w:ascii="仿宋" w:hAnsi="仿宋" w:eastAsia="仿宋" w:cs="仿宋_GB2312"/>
                <w:sz w:val="13"/>
                <w:szCs w:val="13"/>
              </w:rPr>
            </w:pPr>
          </w:p>
        </w:tc>
        <w:tc>
          <w:tcPr>
            <w:tcW w:w="279" w:type="pct"/>
            <w:shd w:val="clear" w:color="auto" w:fill="FFFFFF" w:themeFill="background1"/>
            <w:vAlign w:val="center"/>
          </w:tcPr>
          <w:p>
            <w:pPr>
              <w:spacing w:line="400" w:lineRule="exact"/>
              <w:jc w:val="center"/>
              <w:rPr>
                <w:rFonts w:ascii="仿宋" w:hAnsi="仿宋" w:eastAsia="仿宋"/>
                <w:sz w:val="13"/>
                <w:szCs w:val="13"/>
              </w:rPr>
            </w:pPr>
            <w:r>
              <w:rPr>
                <w:rFonts w:hint="eastAsia" w:ascii="仿宋" w:hAnsi="仿宋" w:eastAsia="仿宋"/>
                <w:sz w:val="13"/>
                <w:szCs w:val="13"/>
              </w:rPr>
              <w:t>3</w:t>
            </w:r>
          </w:p>
        </w:tc>
        <w:tc>
          <w:tcPr>
            <w:tcW w:w="859" w:type="pct"/>
            <w:shd w:val="clear" w:color="auto" w:fill="FFFFFF" w:themeFill="background1"/>
            <w:vAlign w:val="center"/>
          </w:tcPr>
          <w:p>
            <w:pPr>
              <w:spacing w:line="400" w:lineRule="exact"/>
              <w:jc w:val="center"/>
              <w:rPr>
                <w:rFonts w:ascii="仿宋" w:hAnsi="仿宋" w:eastAsia="仿宋"/>
                <w:sz w:val="13"/>
                <w:szCs w:val="13"/>
              </w:rPr>
            </w:pPr>
            <w:r>
              <w:rPr>
                <w:rFonts w:hint="eastAsia" w:ascii="仿宋" w:hAnsi="仿宋" w:eastAsia="仿宋"/>
                <w:sz w:val="13"/>
                <w:szCs w:val="13"/>
              </w:rPr>
              <w:t>工资及附加费用（项目经理）</w:t>
            </w:r>
          </w:p>
        </w:tc>
        <w:tc>
          <w:tcPr>
            <w:tcW w:w="241" w:type="pct"/>
            <w:shd w:val="clear" w:color="auto" w:fill="FFFFFF" w:themeFill="background1"/>
            <w:vAlign w:val="center"/>
          </w:tcPr>
          <w:p>
            <w:pPr>
              <w:spacing w:line="400" w:lineRule="exact"/>
              <w:jc w:val="center"/>
              <w:rPr>
                <w:rFonts w:ascii="仿宋" w:hAnsi="仿宋" w:eastAsia="仿宋"/>
                <w:sz w:val="13"/>
                <w:szCs w:val="13"/>
              </w:rPr>
            </w:pPr>
            <w:r>
              <w:rPr>
                <w:rFonts w:hint="eastAsia" w:ascii="仿宋" w:hAnsi="仿宋" w:eastAsia="仿宋"/>
                <w:sz w:val="13"/>
                <w:szCs w:val="13"/>
              </w:rPr>
              <w:t>人</w:t>
            </w:r>
          </w:p>
        </w:tc>
        <w:tc>
          <w:tcPr>
            <w:tcW w:w="258" w:type="pct"/>
            <w:shd w:val="clear" w:color="auto" w:fill="FFFFFF" w:themeFill="background1"/>
            <w:vAlign w:val="center"/>
          </w:tcPr>
          <w:p>
            <w:pPr>
              <w:spacing w:line="400" w:lineRule="exact"/>
              <w:jc w:val="center"/>
              <w:rPr>
                <w:rFonts w:ascii="仿宋" w:hAnsi="仿宋" w:eastAsia="仿宋"/>
                <w:sz w:val="13"/>
                <w:szCs w:val="13"/>
              </w:rPr>
            </w:pPr>
            <w:r>
              <w:rPr>
                <w:rFonts w:hint="eastAsia" w:ascii="仿宋" w:hAnsi="仿宋" w:eastAsia="仿宋"/>
                <w:sz w:val="13"/>
                <w:szCs w:val="13"/>
              </w:rPr>
              <w:t>1</w:t>
            </w:r>
          </w:p>
        </w:tc>
        <w:tc>
          <w:tcPr>
            <w:tcW w:w="424" w:type="pct"/>
            <w:shd w:val="clear" w:color="auto" w:fill="FFFFFF" w:themeFill="background1"/>
            <w:vAlign w:val="center"/>
          </w:tcPr>
          <w:p>
            <w:pPr>
              <w:spacing w:line="400" w:lineRule="exact"/>
              <w:jc w:val="center"/>
              <w:rPr>
                <w:rFonts w:ascii="仿宋" w:hAnsi="仿宋" w:eastAsia="仿宋"/>
                <w:sz w:val="13"/>
                <w:szCs w:val="13"/>
              </w:rPr>
            </w:pPr>
            <w:r>
              <w:rPr>
                <w:rFonts w:hint="eastAsia" w:ascii="仿宋" w:hAnsi="仿宋" w:eastAsia="仿宋"/>
                <w:sz w:val="13"/>
                <w:szCs w:val="13"/>
              </w:rPr>
              <w:t>91,620.00</w:t>
            </w:r>
          </w:p>
        </w:tc>
        <w:tc>
          <w:tcPr>
            <w:tcW w:w="453" w:type="pct"/>
            <w:shd w:val="clear" w:color="auto" w:fill="FFFFFF" w:themeFill="background1"/>
            <w:vAlign w:val="center"/>
          </w:tcPr>
          <w:p>
            <w:pPr>
              <w:spacing w:line="400" w:lineRule="exact"/>
              <w:jc w:val="center"/>
              <w:rPr>
                <w:rFonts w:ascii="仿宋" w:hAnsi="仿宋" w:eastAsia="仿宋"/>
                <w:sz w:val="13"/>
                <w:szCs w:val="13"/>
              </w:rPr>
            </w:pPr>
            <w:r>
              <w:rPr>
                <w:rFonts w:hint="eastAsia" w:ascii="仿宋" w:hAnsi="仿宋" w:eastAsia="仿宋"/>
                <w:sz w:val="13"/>
                <w:szCs w:val="13"/>
              </w:rPr>
              <w:t>91,620.00</w:t>
            </w:r>
          </w:p>
        </w:tc>
        <w:tc>
          <w:tcPr>
            <w:tcW w:w="321" w:type="pct"/>
            <w:shd w:val="clear" w:color="auto" w:fill="FFFFFF" w:themeFill="background1"/>
            <w:vAlign w:val="center"/>
          </w:tcPr>
          <w:p>
            <w:pPr>
              <w:spacing w:line="400" w:lineRule="exact"/>
              <w:jc w:val="center"/>
              <w:rPr>
                <w:rFonts w:ascii="仿宋" w:hAnsi="仿宋" w:eastAsia="仿宋"/>
                <w:sz w:val="13"/>
                <w:szCs w:val="13"/>
              </w:rPr>
            </w:pPr>
            <w:r>
              <w:rPr>
                <w:rFonts w:hint="eastAsia" w:ascii="仿宋" w:hAnsi="仿宋" w:eastAsia="仿宋"/>
                <w:sz w:val="13"/>
                <w:szCs w:val="13"/>
              </w:rPr>
              <w:t>0</w:t>
            </w:r>
          </w:p>
        </w:tc>
        <w:tc>
          <w:tcPr>
            <w:tcW w:w="445" w:type="pct"/>
            <w:shd w:val="clear" w:color="auto" w:fill="FFFFFF" w:themeFill="background1"/>
            <w:vAlign w:val="center"/>
          </w:tcPr>
          <w:p>
            <w:pPr>
              <w:spacing w:line="400" w:lineRule="exact"/>
              <w:jc w:val="center"/>
              <w:rPr>
                <w:rFonts w:ascii="仿宋" w:hAnsi="仿宋" w:eastAsia="仿宋"/>
                <w:sz w:val="13"/>
                <w:szCs w:val="13"/>
              </w:rPr>
            </w:pPr>
            <w:r>
              <w:rPr>
                <w:rFonts w:hint="eastAsia" w:ascii="仿宋" w:hAnsi="仿宋" w:eastAsia="仿宋"/>
                <w:sz w:val="13"/>
                <w:szCs w:val="13"/>
              </w:rPr>
              <w:t>0.00</w:t>
            </w:r>
          </w:p>
        </w:tc>
        <w:tc>
          <w:tcPr>
            <w:tcW w:w="474" w:type="pct"/>
            <w:shd w:val="clear" w:color="auto" w:fill="FFFFFF" w:themeFill="background1"/>
            <w:vAlign w:val="center"/>
          </w:tcPr>
          <w:p>
            <w:pPr>
              <w:spacing w:line="400" w:lineRule="exact"/>
              <w:jc w:val="center"/>
              <w:rPr>
                <w:rFonts w:ascii="仿宋" w:hAnsi="仿宋" w:eastAsia="仿宋"/>
                <w:sz w:val="13"/>
                <w:szCs w:val="13"/>
              </w:rPr>
            </w:pPr>
            <w:r>
              <w:rPr>
                <w:rFonts w:hint="eastAsia" w:ascii="仿宋" w:hAnsi="仿宋" w:eastAsia="仿宋"/>
                <w:sz w:val="13"/>
                <w:szCs w:val="13"/>
              </w:rPr>
              <w:t>0.00</w:t>
            </w:r>
          </w:p>
        </w:tc>
        <w:tc>
          <w:tcPr>
            <w:tcW w:w="384" w:type="pct"/>
            <w:shd w:val="clear" w:color="auto" w:fill="FFFFFF" w:themeFill="background1"/>
            <w:vAlign w:val="center"/>
          </w:tcPr>
          <w:p>
            <w:pPr>
              <w:spacing w:line="400" w:lineRule="exact"/>
              <w:jc w:val="center"/>
              <w:rPr>
                <w:rFonts w:ascii="仿宋" w:hAnsi="仿宋" w:eastAsia="仿宋"/>
                <w:sz w:val="13"/>
                <w:szCs w:val="13"/>
              </w:rPr>
            </w:pPr>
            <w:r>
              <w:rPr>
                <w:rFonts w:hint="eastAsia" w:ascii="仿宋" w:hAnsi="仿宋" w:eastAsia="仿宋"/>
                <w:sz w:val="13"/>
                <w:szCs w:val="13"/>
              </w:rPr>
              <w:t>91,620.00</w:t>
            </w:r>
          </w:p>
        </w:tc>
        <w:tc>
          <w:tcPr>
            <w:tcW w:w="356" w:type="pct"/>
            <w:shd w:val="clear" w:color="auto" w:fill="FFFFFF" w:themeFill="background1"/>
            <w:vAlign w:val="center"/>
          </w:tcPr>
          <w:p>
            <w:pPr>
              <w:spacing w:line="400" w:lineRule="exact"/>
              <w:jc w:val="center"/>
              <w:rPr>
                <w:rFonts w:ascii="仿宋" w:hAnsi="仿宋" w:eastAsia="仿宋"/>
                <w:sz w:val="13"/>
                <w:szCs w:val="13"/>
              </w:rPr>
            </w:pPr>
            <w:r>
              <w:rPr>
                <w:rFonts w:hint="eastAsia" w:ascii="仿宋" w:hAnsi="仿宋" w:eastAsia="仿宋"/>
                <w:sz w:val="13"/>
                <w:szCs w:val="13"/>
              </w:rPr>
              <w:t>100.00%</w:t>
            </w:r>
          </w:p>
        </w:tc>
      </w:tr>
    </w:tbl>
    <w:p>
      <w:pPr>
        <w:ind w:firstLine="562" w:firstLineChars="200"/>
        <w:rPr>
          <w:rFonts w:ascii="仿宋" w:hAnsi="仿宋" w:eastAsia="仿宋"/>
          <w:b/>
          <w:sz w:val="28"/>
          <w:szCs w:val="28"/>
        </w:rPr>
      </w:pPr>
      <w:r>
        <w:rPr>
          <w:rFonts w:hint="eastAsia" w:ascii="仿宋" w:hAnsi="仿宋" w:eastAsia="仿宋"/>
          <w:b/>
          <w:sz w:val="28"/>
          <w:szCs w:val="28"/>
        </w:rPr>
        <w:t>（二）单位生活垃圾宣传及培训</w:t>
      </w:r>
    </w:p>
    <w:p>
      <w:pPr>
        <w:ind w:firstLine="560" w:firstLineChars="200"/>
        <w:rPr>
          <w:rFonts w:ascii="仿宋" w:hAnsi="仿宋" w:eastAsia="仿宋"/>
          <w:sz w:val="28"/>
          <w:szCs w:val="28"/>
        </w:rPr>
      </w:pPr>
      <w:r>
        <w:rPr>
          <w:rFonts w:hint="eastAsia" w:ascii="仿宋" w:hAnsi="仿宋" w:eastAsia="仿宋"/>
          <w:sz w:val="28"/>
          <w:szCs w:val="28"/>
        </w:rPr>
        <w:t>申报金额为23.30万元，审核金额为18.36万元，核减金额为4.94万元，核减率为21.18%。核减内容及原因如下，具体审核情况详见附件1。</w:t>
      </w:r>
    </w:p>
    <w:p>
      <w:pPr>
        <w:ind w:firstLine="560" w:firstLineChars="200"/>
        <w:rPr>
          <w:rFonts w:ascii="仿宋" w:hAnsi="仿宋" w:eastAsia="仿宋"/>
          <w:sz w:val="28"/>
          <w:szCs w:val="28"/>
        </w:rPr>
      </w:pPr>
      <w:r>
        <w:rPr>
          <w:rFonts w:hint="eastAsia" w:ascii="仿宋" w:hAnsi="仿宋" w:eastAsia="仿宋"/>
          <w:sz w:val="28"/>
          <w:szCs w:val="28"/>
        </w:rPr>
        <w:t>1.垃圾分类培训、指导、实操演练、督导（指导老师）</w:t>
      </w:r>
    </w:p>
    <w:p>
      <w:pPr>
        <w:ind w:firstLine="560" w:firstLineChars="200"/>
        <w:rPr>
          <w:rFonts w:ascii="仿宋" w:hAnsi="仿宋" w:eastAsia="仿宋"/>
          <w:sz w:val="28"/>
          <w:szCs w:val="28"/>
        </w:rPr>
      </w:pPr>
      <w:r>
        <w:rPr>
          <w:rFonts w:hint="eastAsia" w:ascii="仿宋" w:hAnsi="仿宋" w:eastAsia="仿宋"/>
          <w:sz w:val="28"/>
          <w:szCs w:val="28"/>
        </w:rPr>
        <w:t>审核情况：申报金额为35,000.00元，审核金额为21,000.00元，核减金额为14,000.00元，核减率为40.00%。</w:t>
      </w:r>
    </w:p>
    <w:p>
      <w:pPr>
        <w:widowControl/>
        <w:jc w:val="left"/>
        <w:rPr>
          <w:rFonts w:ascii="仿宋" w:hAnsi="仿宋" w:eastAsia="仿宋"/>
          <w:sz w:val="28"/>
          <w:szCs w:val="28"/>
        </w:rPr>
      </w:pPr>
      <w:r>
        <w:rPr>
          <w:rFonts w:ascii="仿宋" w:hAnsi="仿宋" w:eastAsia="仿宋"/>
          <w:sz w:val="28"/>
          <w:szCs w:val="28"/>
        </w:rPr>
        <w:br w:type="page"/>
      </w:r>
    </w:p>
    <w:p>
      <w:pPr>
        <w:ind w:firstLine="560" w:firstLineChars="200"/>
        <w:rPr>
          <w:rFonts w:ascii="仿宋" w:hAnsi="仿宋" w:eastAsia="仿宋"/>
          <w:sz w:val="28"/>
          <w:szCs w:val="28"/>
        </w:rPr>
      </w:pPr>
      <w:r>
        <w:rPr>
          <w:rFonts w:hint="eastAsia" w:ascii="仿宋" w:hAnsi="仿宋" w:eastAsia="仿宋"/>
          <w:sz w:val="28"/>
          <w:szCs w:val="28"/>
        </w:rPr>
        <w:t>核减原因：指导老师补贴明细构成为700元/场*50场，但考虑到各住宅小区和商铺人员垃圾分类意识已逐步形成，培训活动可适当减少为30场，故单价核减为21,000.00元/人（700元/场*30场）。</w:t>
      </w:r>
    </w:p>
    <w:p>
      <w:pPr>
        <w:ind w:firstLine="560" w:firstLineChars="200"/>
        <w:rPr>
          <w:rFonts w:ascii="仿宋" w:hAnsi="仿宋" w:eastAsia="仿宋"/>
          <w:sz w:val="28"/>
          <w:szCs w:val="28"/>
        </w:rPr>
      </w:pPr>
      <w:r>
        <w:rPr>
          <w:rFonts w:hint="eastAsia" w:ascii="仿宋" w:hAnsi="仿宋" w:eastAsia="仿宋"/>
          <w:sz w:val="28"/>
          <w:szCs w:val="28"/>
        </w:rPr>
        <w:t>2.垃圾分类培训、指导、实操演练、督导（工作人员）</w:t>
      </w:r>
    </w:p>
    <w:p>
      <w:pPr>
        <w:ind w:firstLine="560" w:firstLineChars="200"/>
        <w:rPr>
          <w:rFonts w:ascii="仿宋" w:hAnsi="仿宋" w:eastAsia="仿宋"/>
          <w:sz w:val="28"/>
          <w:szCs w:val="28"/>
        </w:rPr>
      </w:pPr>
      <w:r>
        <w:rPr>
          <w:rFonts w:hint="eastAsia" w:ascii="仿宋" w:hAnsi="仿宋" w:eastAsia="仿宋"/>
          <w:sz w:val="28"/>
          <w:szCs w:val="28"/>
        </w:rPr>
        <w:t>审核情况：申报金额为33,000.00元，审核金额为18,900.00元，核减金额为14,100.00元，核减率为42.73%。</w:t>
      </w:r>
    </w:p>
    <w:p>
      <w:pPr>
        <w:ind w:firstLine="560" w:firstLineChars="200"/>
        <w:rPr>
          <w:rFonts w:ascii="仿宋" w:hAnsi="仿宋" w:eastAsia="仿宋"/>
          <w:sz w:val="28"/>
          <w:szCs w:val="28"/>
        </w:rPr>
      </w:pPr>
      <w:r>
        <w:rPr>
          <w:rFonts w:hint="eastAsia" w:ascii="仿宋" w:hAnsi="仿宋" w:eastAsia="仿宋"/>
          <w:sz w:val="28"/>
          <w:szCs w:val="28"/>
        </w:rPr>
        <w:t>核减原因：工作人员补贴明细构成为220元/场*50场，但考虑到各住宅小区和商铺人员垃圾分类意识已逐步形成，培训活动可适当减少为30场。且根据闵行区培训费管理办法“三类培训”标准，单价应为210元/场。故单价核减为6,300.00元/人（210元/场*30场）。</w:t>
      </w:r>
    </w:p>
    <w:p>
      <w:pPr>
        <w:ind w:firstLine="560" w:firstLineChars="200"/>
        <w:rPr>
          <w:rFonts w:ascii="仿宋" w:hAnsi="仿宋" w:eastAsia="仿宋"/>
          <w:sz w:val="28"/>
          <w:szCs w:val="28"/>
        </w:rPr>
      </w:pPr>
      <w:r>
        <w:rPr>
          <w:rFonts w:hint="eastAsia" w:ascii="仿宋" w:hAnsi="仿宋" w:eastAsia="仿宋"/>
          <w:sz w:val="28"/>
          <w:szCs w:val="28"/>
        </w:rPr>
        <w:t>3.垃圾分类培训、指导、实操演练、督导（课件、互动道具、资料）</w:t>
      </w:r>
    </w:p>
    <w:p>
      <w:pPr>
        <w:ind w:firstLine="560" w:firstLineChars="200"/>
        <w:rPr>
          <w:rFonts w:ascii="仿宋" w:hAnsi="仿宋" w:eastAsia="仿宋"/>
          <w:sz w:val="28"/>
          <w:szCs w:val="28"/>
        </w:rPr>
      </w:pPr>
      <w:r>
        <w:rPr>
          <w:rFonts w:hint="eastAsia" w:ascii="仿宋" w:hAnsi="仿宋" w:eastAsia="仿宋"/>
          <w:sz w:val="28"/>
          <w:szCs w:val="28"/>
        </w:rPr>
        <w:t>审核情况：申报金额为20,500.00元，审核金额为10,500.00元，核减金额为10,000.00元，核减率为48.78%。</w:t>
      </w:r>
    </w:p>
    <w:p>
      <w:pPr>
        <w:ind w:firstLine="560" w:firstLineChars="200"/>
        <w:rPr>
          <w:rFonts w:ascii="仿宋" w:hAnsi="仿宋" w:eastAsia="仿宋"/>
          <w:sz w:val="28"/>
          <w:szCs w:val="28"/>
        </w:rPr>
      </w:pPr>
      <w:r>
        <w:rPr>
          <w:rFonts w:hint="eastAsia" w:ascii="仿宋" w:hAnsi="仿宋" w:eastAsia="仿宋"/>
          <w:sz w:val="28"/>
          <w:szCs w:val="28"/>
        </w:rPr>
        <w:t>核减原因：根据单位生活垃圾宣传及培训实际需要，各住宅小区和商铺人员垃圾分类意识已逐步形成，故培训活动可适当减少，故数量审核为30场。部分课件、互动道具可重复使用，故单价审核为350元/场。</w:t>
      </w:r>
    </w:p>
    <w:p>
      <w:pPr>
        <w:ind w:firstLine="560" w:firstLineChars="200"/>
        <w:rPr>
          <w:rFonts w:ascii="仿宋" w:hAnsi="仿宋" w:eastAsia="仿宋"/>
          <w:sz w:val="28"/>
          <w:szCs w:val="28"/>
        </w:rPr>
      </w:pPr>
      <w:r>
        <w:rPr>
          <w:rFonts w:hint="eastAsia" w:ascii="仿宋" w:hAnsi="仿宋" w:eastAsia="仿宋"/>
          <w:sz w:val="28"/>
          <w:szCs w:val="28"/>
        </w:rPr>
        <w:t>4.</w:t>
      </w:r>
      <w:bookmarkStart w:id="17" w:name="_Hlk120264172"/>
      <w:r>
        <w:rPr>
          <w:rFonts w:hint="eastAsia" w:ascii="仿宋" w:hAnsi="仿宋" w:eastAsia="仿宋"/>
          <w:sz w:val="28"/>
          <w:szCs w:val="28"/>
        </w:rPr>
        <w:t>垃圾分类培训、指导、实操演练、督导（礼品）</w:t>
      </w:r>
      <w:bookmarkEnd w:id="17"/>
    </w:p>
    <w:p>
      <w:pPr>
        <w:ind w:firstLine="560" w:firstLineChars="200"/>
        <w:rPr>
          <w:rFonts w:ascii="仿宋" w:hAnsi="仿宋" w:eastAsia="仿宋"/>
          <w:sz w:val="28"/>
          <w:szCs w:val="28"/>
        </w:rPr>
      </w:pPr>
      <w:r>
        <w:rPr>
          <w:rFonts w:hint="eastAsia" w:ascii="仿宋" w:hAnsi="仿宋" w:eastAsia="仿宋"/>
          <w:sz w:val="28"/>
          <w:szCs w:val="28"/>
        </w:rPr>
        <w:t>审核情况：申报金额为11,250.00元，审核金额为0.00元，核减金额为11,250.00元，核减率为100.00%。</w:t>
      </w:r>
    </w:p>
    <w:p>
      <w:pPr>
        <w:ind w:firstLine="560" w:firstLineChars="200"/>
        <w:rPr>
          <w:rFonts w:ascii="仿宋" w:hAnsi="仿宋" w:eastAsia="仿宋"/>
          <w:sz w:val="28"/>
          <w:szCs w:val="28"/>
        </w:rPr>
      </w:pPr>
      <w:r>
        <w:rPr>
          <w:rFonts w:hint="eastAsia" w:ascii="仿宋" w:hAnsi="仿宋" w:eastAsia="仿宋"/>
          <w:sz w:val="28"/>
          <w:szCs w:val="28"/>
        </w:rPr>
        <w:t>核减原因：根据单位生活垃圾宣传及培训实际需要，礼品支出不应单列。</w:t>
      </w:r>
    </w:p>
    <w:p>
      <w:pPr>
        <w:widowControl/>
        <w:jc w:val="left"/>
        <w:rPr>
          <w:rFonts w:ascii="仿宋" w:hAnsi="仿宋" w:eastAsia="仿宋"/>
          <w:b/>
        </w:rPr>
      </w:pPr>
      <w:r>
        <w:rPr>
          <w:rFonts w:ascii="仿宋" w:hAnsi="仿宋" w:eastAsia="仿宋"/>
          <w:b/>
        </w:rPr>
        <w:br w:type="page"/>
      </w:r>
    </w:p>
    <w:p>
      <w:pPr>
        <w:spacing w:before="156" w:beforeLines="50" w:after="156" w:afterLines="50"/>
        <w:jc w:val="center"/>
        <w:rPr>
          <w:rFonts w:ascii="仿宋" w:hAnsi="仿宋" w:eastAsia="仿宋"/>
          <w:b/>
        </w:rPr>
      </w:pPr>
      <w:r>
        <w:rPr>
          <w:rFonts w:hint="eastAsia" w:ascii="仿宋" w:hAnsi="仿宋" w:eastAsia="仿宋"/>
          <w:b/>
        </w:rPr>
        <w:t>表4-3：单位生活垃圾宣传及培训项目核减情况表</w:t>
      </w:r>
    </w:p>
    <w:tbl>
      <w:tblPr>
        <w:tblStyle w:val="20"/>
        <w:tblW w:w="5273"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0"/>
        <w:gridCol w:w="590"/>
        <w:gridCol w:w="1985"/>
        <w:gridCol w:w="511"/>
        <w:gridCol w:w="599"/>
        <w:gridCol w:w="875"/>
        <w:gridCol w:w="821"/>
        <w:gridCol w:w="684"/>
        <w:gridCol w:w="854"/>
        <w:gridCol w:w="860"/>
        <w:gridCol w:w="817"/>
        <w:gridCol w:w="7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blHeader/>
          <w:jc w:val="center"/>
        </w:trPr>
        <w:tc>
          <w:tcPr>
            <w:tcW w:w="510"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项目名称</w:t>
            </w:r>
          </w:p>
        </w:tc>
        <w:tc>
          <w:tcPr>
            <w:tcW w:w="284"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序号</w:t>
            </w:r>
          </w:p>
        </w:tc>
        <w:tc>
          <w:tcPr>
            <w:tcW w:w="955"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项目内容</w:t>
            </w:r>
          </w:p>
        </w:tc>
        <w:tc>
          <w:tcPr>
            <w:tcW w:w="246"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单位</w:t>
            </w:r>
          </w:p>
        </w:tc>
        <w:tc>
          <w:tcPr>
            <w:tcW w:w="1104" w:type="pct"/>
            <w:gridSpan w:val="3"/>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申报金额（元）</w:t>
            </w:r>
          </w:p>
        </w:tc>
        <w:tc>
          <w:tcPr>
            <w:tcW w:w="1153" w:type="pct"/>
            <w:gridSpan w:val="3"/>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审核金额（元）</w:t>
            </w:r>
          </w:p>
        </w:tc>
        <w:tc>
          <w:tcPr>
            <w:tcW w:w="393"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核减金额（元）</w:t>
            </w:r>
          </w:p>
        </w:tc>
        <w:tc>
          <w:tcPr>
            <w:tcW w:w="354"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核减率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blHeader/>
          <w:jc w:val="center"/>
        </w:trPr>
        <w:tc>
          <w:tcPr>
            <w:tcW w:w="510" w:type="pct"/>
            <w:vMerge w:val="continue"/>
            <w:shd w:val="clear" w:color="000000" w:fill="FFFFFF"/>
            <w:vAlign w:val="center"/>
          </w:tcPr>
          <w:p>
            <w:pPr>
              <w:jc w:val="center"/>
              <w:rPr>
                <w:rFonts w:ascii="仿宋" w:hAnsi="仿宋" w:eastAsia="仿宋" w:cs="仿宋_GB2312"/>
                <w:b/>
                <w:bCs/>
                <w:sz w:val="13"/>
                <w:szCs w:val="13"/>
              </w:rPr>
            </w:pPr>
          </w:p>
        </w:tc>
        <w:tc>
          <w:tcPr>
            <w:tcW w:w="284" w:type="pct"/>
            <w:vMerge w:val="continue"/>
            <w:vAlign w:val="center"/>
          </w:tcPr>
          <w:p>
            <w:pPr>
              <w:jc w:val="center"/>
              <w:rPr>
                <w:rFonts w:ascii="仿宋" w:hAnsi="仿宋" w:eastAsia="仿宋" w:cs="仿宋_GB2312"/>
                <w:b/>
                <w:bCs/>
                <w:sz w:val="13"/>
                <w:szCs w:val="13"/>
              </w:rPr>
            </w:pPr>
          </w:p>
        </w:tc>
        <w:tc>
          <w:tcPr>
            <w:tcW w:w="955" w:type="pct"/>
            <w:vMerge w:val="continue"/>
            <w:shd w:val="clear" w:color="000000" w:fill="FFFFFF"/>
            <w:vAlign w:val="center"/>
          </w:tcPr>
          <w:p>
            <w:pPr>
              <w:jc w:val="center"/>
              <w:rPr>
                <w:rFonts w:ascii="仿宋" w:hAnsi="仿宋" w:eastAsia="仿宋" w:cs="仿宋_GB2312"/>
                <w:b/>
                <w:bCs/>
                <w:sz w:val="13"/>
                <w:szCs w:val="13"/>
              </w:rPr>
            </w:pPr>
          </w:p>
        </w:tc>
        <w:tc>
          <w:tcPr>
            <w:tcW w:w="246" w:type="pct"/>
            <w:vMerge w:val="continue"/>
            <w:shd w:val="clear" w:color="000000" w:fill="FFFFFF"/>
            <w:vAlign w:val="center"/>
          </w:tcPr>
          <w:p>
            <w:pPr>
              <w:jc w:val="center"/>
              <w:rPr>
                <w:rFonts w:ascii="仿宋" w:hAnsi="仿宋" w:eastAsia="仿宋" w:cs="仿宋_GB2312"/>
                <w:b/>
                <w:bCs/>
                <w:sz w:val="13"/>
                <w:szCs w:val="13"/>
              </w:rPr>
            </w:pPr>
          </w:p>
        </w:tc>
        <w:tc>
          <w:tcPr>
            <w:tcW w:w="288"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数量</w:t>
            </w:r>
          </w:p>
        </w:tc>
        <w:tc>
          <w:tcPr>
            <w:tcW w:w="421"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单价</w:t>
            </w:r>
          </w:p>
        </w:tc>
        <w:tc>
          <w:tcPr>
            <w:tcW w:w="395"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合计</w:t>
            </w:r>
          </w:p>
        </w:tc>
        <w:tc>
          <w:tcPr>
            <w:tcW w:w="329"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数量</w:t>
            </w:r>
          </w:p>
        </w:tc>
        <w:tc>
          <w:tcPr>
            <w:tcW w:w="411"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单价</w:t>
            </w:r>
          </w:p>
        </w:tc>
        <w:tc>
          <w:tcPr>
            <w:tcW w:w="414"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合计</w:t>
            </w:r>
          </w:p>
        </w:tc>
        <w:tc>
          <w:tcPr>
            <w:tcW w:w="393" w:type="pct"/>
            <w:vMerge w:val="continue"/>
            <w:vAlign w:val="center"/>
          </w:tcPr>
          <w:p>
            <w:pPr>
              <w:jc w:val="center"/>
              <w:rPr>
                <w:rFonts w:ascii="仿宋" w:hAnsi="仿宋" w:eastAsia="仿宋" w:cs="仿宋_GB2312"/>
                <w:bCs/>
                <w:sz w:val="13"/>
                <w:szCs w:val="13"/>
              </w:rPr>
            </w:pPr>
          </w:p>
        </w:tc>
        <w:tc>
          <w:tcPr>
            <w:tcW w:w="354" w:type="pct"/>
            <w:vMerge w:val="continue"/>
            <w:vAlign w:val="center"/>
          </w:tcPr>
          <w:p>
            <w:pPr>
              <w:jc w:val="center"/>
              <w:rPr>
                <w:rFonts w:ascii="仿宋" w:hAnsi="仿宋" w:eastAsia="仿宋" w:cs="仿宋_GB2312"/>
                <w:b/>
                <w:bCs/>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10" w:type="pct"/>
            <w:vMerge w:val="restart"/>
            <w:shd w:val="clear" w:color="000000" w:fill="FFFFFF"/>
            <w:vAlign w:val="center"/>
          </w:tcPr>
          <w:p>
            <w:pPr>
              <w:jc w:val="center"/>
              <w:rPr>
                <w:rFonts w:ascii="仿宋" w:hAnsi="仿宋" w:eastAsia="仿宋" w:cs="仿宋_GB2312"/>
                <w:sz w:val="13"/>
                <w:szCs w:val="13"/>
              </w:rPr>
            </w:pPr>
            <w:r>
              <w:rPr>
                <w:rFonts w:hint="eastAsia" w:ascii="仿宋" w:hAnsi="仿宋" w:eastAsia="仿宋" w:cs="仿宋_GB2312"/>
                <w:sz w:val="13"/>
                <w:szCs w:val="13"/>
              </w:rPr>
              <w:t>单位生活垃圾宣传及培训</w:t>
            </w:r>
          </w:p>
        </w:tc>
        <w:tc>
          <w:tcPr>
            <w:tcW w:w="284" w:type="pct"/>
            <w:shd w:val="clear" w:color="auto" w:fill="FFFFFF" w:themeFill="background1"/>
            <w:vAlign w:val="center"/>
          </w:tcPr>
          <w:p>
            <w:pPr>
              <w:jc w:val="center"/>
              <w:rPr>
                <w:rFonts w:ascii="仿宋" w:hAnsi="仿宋" w:eastAsia="仿宋"/>
                <w:sz w:val="13"/>
                <w:szCs w:val="13"/>
              </w:rPr>
            </w:pPr>
            <w:r>
              <w:rPr>
                <w:rFonts w:hint="eastAsia" w:ascii="仿宋" w:hAnsi="仿宋" w:eastAsia="仿宋"/>
                <w:sz w:val="13"/>
                <w:szCs w:val="13"/>
              </w:rPr>
              <w:t>1</w:t>
            </w:r>
          </w:p>
        </w:tc>
        <w:tc>
          <w:tcPr>
            <w:tcW w:w="955"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垃圾分类培训、指导、实操演练、督导（指导老师）</w:t>
            </w:r>
          </w:p>
        </w:tc>
        <w:tc>
          <w:tcPr>
            <w:tcW w:w="246"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人</w:t>
            </w:r>
          </w:p>
        </w:tc>
        <w:tc>
          <w:tcPr>
            <w:tcW w:w="288"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1</w:t>
            </w:r>
          </w:p>
        </w:tc>
        <w:tc>
          <w:tcPr>
            <w:tcW w:w="421"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 xml:space="preserve">35,000.00 </w:t>
            </w:r>
          </w:p>
        </w:tc>
        <w:tc>
          <w:tcPr>
            <w:tcW w:w="395"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 xml:space="preserve">35,000.00 </w:t>
            </w:r>
          </w:p>
        </w:tc>
        <w:tc>
          <w:tcPr>
            <w:tcW w:w="329"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1</w:t>
            </w:r>
          </w:p>
        </w:tc>
        <w:tc>
          <w:tcPr>
            <w:tcW w:w="411"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 xml:space="preserve">21,000.00 </w:t>
            </w:r>
          </w:p>
        </w:tc>
        <w:tc>
          <w:tcPr>
            <w:tcW w:w="414"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 xml:space="preserve">21,000.00 </w:t>
            </w:r>
          </w:p>
        </w:tc>
        <w:tc>
          <w:tcPr>
            <w:tcW w:w="393"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 xml:space="preserve">14,000.00 </w:t>
            </w:r>
          </w:p>
        </w:tc>
        <w:tc>
          <w:tcPr>
            <w:tcW w:w="354"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10" w:type="pct"/>
            <w:vMerge w:val="continue"/>
            <w:shd w:val="clear" w:color="000000" w:fill="FFFFFF"/>
            <w:vAlign w:val="center"/>
          </w:tcPr>
          <w:p>
            <w:pPr>
              <w:jc w:val="center"/>
              <w:rPr>
                <w:rFonts w:ascii="仿宋" w:hAnsi="仿宋" w:eastAsia="仿宋" w:cs="仿宋_GB2312"/>
                <w:sz w:val="13"/>
                <w:szCs w:val="13"/>
              </w:rPr>
            </w:pPr>
          </w:p>
        </w:tc>
        <w:tc>
          <w:tcPr>
            <w:tcW w:w="284" w:type="pct"/>
            <w:shd w:val="clear" w:color="auto" w:fill="FFFFFF" w:themeFill="background1"/>
            <w:vAlign w:val="center"/>
          </w:tcPr>
          <w:p>
            <w:pPr>
              <w:jc w:val="center"/>
              <w:rPr>
                <w:rFonts w:ascii="仿宋" w:hAnsi="仿宋" w:eastAsia="仿宋"/>
                <w:sz w:val="13"/>
                <w:szCs w:val="13"/>
              </w:rPr>
            </w:pPr>
            <w:r>
              <w:rPr>
                <w:rFonts w:hint="eastAsia" w:ascii="仿宋" w:hAnsi="仿宋" w:eastAsia="仿宋"/>
                <w:sz w:val="13"/>
                <w:szCs w:val="13"/>
              </w:rPr>
              <w:t>2</w:t>
            </w:r>
          </w:p>
        </w:tc>
        <w:tc>
          <w:tcPr>
            <w:tcW w:w="955"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垃圾分类培训、指导、实操演练、督导（工作人员）</w:t>
            </w:r>
          </w:p>
        </w:tc>
        <w:tc>
          <w:tcPr>
            <w:tcW w:w="246"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人</w:t>
            </w:r>
          </w:p>
        </w:tc>
        <w:tc>
          <w:tcPr>
            <w:tcW w:w="288"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3</w:t>
            </w:r>
          </w:p>
        </w:tc>
        <w:tc>
          <w:tcPr>
            <w:tcW w:w="421"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 xml:space="preserve">11,000.00 </w:t>
            </w:r>
          </w:p>
        </w:tc>
        <w:tc>
          <w:tcPr>
            <w:tcW w:w="395"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 xml:space="preserve">33,000.00 </w:t>
            </w:r>
          </w:p>
        </w:tc>
        <w:tc>
          <w:tcPr>
            <w:tcW w:w="329"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3</w:t>
            </w:r>
          </w:p>
        </w:tc>
        <w:tc>
          <w:tcPr>
            <w:tcW w:w="411"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 xml:space="preserve">6,300.00 </w:t>
            </w:r>
          </w:p>
        </w:tc>
        <w:tc>
          <w:tcPr>
            <w:tcW w:w="414"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 xml:space="preserve">18,900.00 </w:t>
            </w:r>
          </w:p>
        </w:tc>
        <w:tc>
          <w:tcPr>
            <w:tcW w:w="393"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 xml:space="preserve">14,100.00 </w:t>
            </w:r>
          </w:p>
        </w:tc>
        <w:tc>
          <w:tcPr>
            <w:tcW w:w="354"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42.73%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10" w:type="pct"/>
            <w:vMerge w:val="continue"/>
            <w:shd w:val="clear" w:color="000000" w:fill="FFFFFF"/>
            <w:vAlign w:val="center"/>
          </w:tcPr>
          <w:p>
            <w:pPr>
              <w:jc w:val="center"/>
              <w:rPr>
                <w:rFonts w:ascii="仿宋" w:hAnsi="仿宋" w:eastAsia="仿宋" w:cs="仿宋_GB2312"/>
                <w:sz w:val="13"/>
                <w:szCs w:val="13"/>
              </w:rPr>
            </w:pPr>
          </w:p>
        </w:tc>
        <w:tc>
          <w:tcPr>
            <w:tcW w:w="284" w:type="pct"/>
            <w:shd w:val="clear" w:color="auto" w:fill="FFFFFF" w:themeFill="background1"/>
            <w:vAlign w:val="center"/>
          </w:tcPr>
          <w:p>
            <w:pPr>
              <w:jc w:val="center"/>
              <w:rPr>
                <w:rFonts w:ascii="仿宋" w:hAnsi="仿宋" w:eastAsia="仿宋"/>
                <w:sz w:val="13"/>
                <w:szCs w:val="13"/>
              </w:rPr>
            </w:pPr>
            <w:r>
              <w:rPr>
                <w:rFonts w:hint="eastAsia" w:ascii="仿宋" w:hAnsi="仿宋" w:eastAsia="仿宋"/>
                <w:sz w:val="13"/>
                <w:szCs w:val="13"/>
              </w:rPr>
              <w:t>3</w:t>
            </w:r>
          </w:p>
        </w:tc>
        <w:tc>
          <w:tcPr>
            <w:tcW w:w="955"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垃圾分类培训、指导、实操演练、督导（课件、互动道具、资料）</w:t>
            </w:r>
          </w:p>
        </w:tc>
        <w:tc>
          <w:tcPr>
            <w:tcW w:w="246"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场</w:t>
            </w:r>
          </w:p>
        </w:tc>
        <w:tc>
          <w:tcPr>
            <w:tcW w:w="288"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50</w:t>
            </w:r>
          </w:p>
        </w:tc>
        <w:tc>
          <w:tcPr>
            <w:tcW w:w="421"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 xml:space="preserve">410.00 </w:t>
            </w:r>
          </w:p>
        </w:tc>
        <w:tc>
          <w:tcPr>
            <w:tcW w:w="395"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 xml:space="preserve">20,500.00 </w:t>
            </w:r>
          </w:p>
        </w:tc>
        <w:tc>
          <w:tcPr>
            <w:tcW w:w="329"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30</w:t>
            </w:r>
          </w:p>
        </w:tc>
        <w:tc>
          <w:tcPr>
            <w:tcW w:w="411"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 xml:space="preserve">350.00 </w:t>
            </w:r>
          </w:p>
        </w:tc>
        <w:tc>
          <w:tcPr>
            <w:tcW w:w="414"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 xml:space="preserve">10,500.00 </w:t>
            </w:r>
          </w:p>
        </w:tc>
        <w:tc>
          <w:tcPr>
            <w:tcW w:w="393"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 xml:space="preserve">10,000.00 </w:t>
            </w:r>
          </w:p>
        </w:tc>
        <w:tc>
          <w:tcPr>
            <w:tcW w:w="354"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48.78%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10" w:type="pct"/>
            <w:vMerge w:val="continue"/>
            <w:shd w:val="clear" w:color="000000" w:fill="FFFFFF"/>
            <w:vAlign w:val="center"/>
          </w:tcPr>
          <w:p>
            <w:pPr>
              <w:jc w:val="center"/>
              <w:rPr>
                <w:rFonts w:ascii="仿宋" w:hAnsi="仿宋" w:eastAsia="仿宋" w:cs="仿宋_GB2312"/>
                <w:sz w:val="13"/>
                <w:szCs w:val="13"/>
              </w:rPr>
            </w:pPr>
          </w:p>
        </w:tc>
        <w:tc>
          <w:tcPr>
            <w:tcW w:w="284" w:type="pct"/>
            <w:shd w:val="clear" w:color="auto" w:fill="FFFFFF" w:themeFill="background1"/>
            <w:vAlign w:val="center"/>
          </w:tcPr>
          <w:p>
            <w:pPr>
              <w:jc w:val="center"/>
              <w:rPr>
                <w:rFonts w:ascii="仿宋" w:hAnsi="仿宋" w:eastAsia="仿宋"/>
                <w:sz w:val="13"/>
                <w:szCs w:val="13"/>
              </w:rPr>
            </w:pPr>
            <w:r>
              <w:rPr>
                <w:rFonts w:hint="eastAsia" w:ascii="仿宋" w:hAnsi="仿宋" w:eastAsia="仿宋"/>
                <w:sz w:val="13"/>
                <w:szCs w:val="13"/>
              </w:rPr>
              <w:t>4</w:t>
            </w:r>
          </w:p>
        </w:tc>
        <w:tc>
          <w:tcPr>
            <w:tcW w:w="955"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垃圾分类培训、指导、实操演练、督导（礼品）</w:t>
            </w:r>
          </w:p>
        </w:tc>
        <w:tc>
          <w:tcPr>
            <w:tcW w:w="246"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场</w:t>
            </w:r>
          </w:p>
        </w:tc>
        <w:tc>
          <w:tcPr>
            <w:tcW w:w="288"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50</w:t>
            </w:r>
          </w:p>
        </w:tc>
        <w:tc>
          <w:tcPr>
            <w:tcW w:w="421"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 xml:space="preserve">225.00 </w:t>
            </w:r>
          </w:p>
        </w:tc>
        <w:tc>
          <w:tcPr>
            <w:tcW w:w="395"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 xml:space="preserve">11,250.00 </w:t>
            </w:r>
          </w:p>
        </w:tc>
        <w:tc>
          <w:tcPr>
            <w:tcW w:w="329"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0</w:t>
            </w:r>
          </w:p>
        </w:tc>
        <w:tc>
          <w:tcPr>
            <w:tcW w:w="411"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 xml:space="preserve">0.00 </w:t>
            </w:r>
          </w:p>
        </w:tc>
        <w:tc>
          <w:tcPr>
            <w:tcW w:w="414"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 xml:space="preserve">0.00 </w:t>
            </w:r>
          </w:p>
        </w:tc>
        <w:tc>
          <w:tcPr>
            <w:tcW w:w="393"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 xml:space="preserve">11,250.00 </w:t>
            </w:r>
          </w:p>
        </w:tc>
        <w:tc>
          <w:tcPr>
            <w:tcW w:w="354" w:type="pct"/>
            <w:shd w:val="clear" w:color="auto" w:fill="FFFFFF" w:themeFill="background1"/>
            <w:vAlign w:val="center"/>
          </w:tcPr>
          <w:p>
            <w:pPr>
              <w:jc w:val="center"/>
              <w:rPr>
                <w:rFonts w:ascii="仿宋" w:hAnsi="仿宋" w:eastAsia="仿宋" w:cs="仿宋_GB2312"/>
                <w:bCs/>
                <w:sz w:val="13"/>
                <w:szCs w:val="13"/>
              </w:rPr>
            </w:pPr>
            <w:r>
              <w:rPr>
                <w:rFonts w:hint="eastAsia" w:ascii="仿宋" w:hAnsi="仿宋" w:eastAsia="仿宋" w:cs="仿宋_GB2312"/>
                <w:bCs/>
                <w:sz w:val="13"/>
                <w:szCs w:val="13"/>
              </w:rPr>
              <w:t>100.00%</w:t>
            </w:r>
          </w:p>
        </w:tc>
      </w:tr>
    </w:tbl>
    <w:p>
      <w:pPr>
        <w:ind w:firstLine="562" w:firstLineChars="200"/>
        <w:rPr>
          <w:rFonts w:ascii="仿宋" w:hAnsi="仿宋" w:eastAsia="仿宋"/>
          <w:b/>
          <w:sz w:val="28"/>
          <w:szCs w:val="28"/>
        </w:rPr>
      </w:pPr>
      <w:r>
        <w:rPr>
          <w:rFonts w:hint="eastAsia" w:ascii="仿宋" w:hAnsi="仿宋" w:eastAsia="仿宋"/>
          <w:b/>
          <w:sz w:val="28"/>
          <w:szCs w:val="28"/>
        </w:rPr>
        <w:t>（三）垃圾分类综合保障服务</w:t>
      </w:r>
    </w:p>
    <w:p>
      <w:pPr>
        <w:ind w:firstLine="560" w:firstLineChars="200"/>
        <w:rPr>
          <w:rFonts w:ascii="仿宋" w:hAnsi="仿宋" w:eastAsia="仿宋"/>
          <w:sz w:val="28"/>
          <w:szCs w:val="28"/>
        </w:rPr>
      </w:pPr>
      <w:r>
        <w:rPr>
          <w:rFonts w:hint="eastAsia" w:ascii="仿宋" w:hAnsi="仿宋" w:eastAsia="仿宋"/>
          <w:sz w:val="28"/>
          <w:szCs w:val="28"/>
        </w:rPr>
        <w:t>申报金额为372.34万元，审核金额为301.24万元，核减金额为71.10万元，核减率为19.10%。核减内容及原因如下，具体审核情况详见附件1。</w:t>
      </w:r>
    </w:p>
    <w:p>
      <w:pPr>
        <w:ind w:firstLine="560" w:firstLineChars="200"/>
        <w:rPr>
          <w:rFonts w:ascii="仿宋" w:hAnsi="仿宋" w:eastAsia="仿宋"/>
          <w:sz w:val="28"/>
          <w:szCs w:val="28"/>
        </w:rPr>
      </w:pPr>
      <w:r>
        <w:rPr>
          <w:rFonts w:hint="eastAsia" w:ascii="仿宋" w:hAnsi="仿宋" w:eastAsia="仿宋"/>
          <w:sz w:val="28"/>
          <w:szCs w:val="28"/>
        </w:rPr>
        <w:t>1.低附价值可回收物、有害垃圾、绿化树叶清运作业</w:t>
      </w:r>
    </w:p>
    <w:p>
      <w:pPr>
        <w:ind w:firstLine="560" w:firstLineChars="200"/>
        <w:rPr>
          <w:rFonts w:ascii="仿宋" w:hAnsi="仿宋" w:eastAsia="仿宋"/>
          <w:sz w:val="28"/>
          <w:szCs w:val="28"/>
        </w:rPr>
      </w:pPr>
      <w:r>
        <w:rPr>
          <w:rFonts w:hint="eastAsia" w:ascii="仿宋" w:hAnsi="仿宋" w:eastAsia="仿宋"/>
          <w:sz w:val="28"/>
          <w:szCs w:val="28"/>
        </w:rPr>
        <w:t>（1）人工费用</w:t>
      </w:r>
    </w:p>
    <w:p>
      <w:pPr>
        <w:ind w:firstLine="560" w:firstLineChars="200"/>
        <w:rPr>
          <w:rFonts w:ascii="仿宋" w:hAnsi="仿宋" w:eastAsia="仿宋"/>
          <w:sz w:val="28"/>
          <w:szCs w:val="28"/>
        </w:rPr>
      </w:pPr>
      <w:r>
        <w:rPr>
          <w:rFonts w:hint="eastAsia" w:ascii="仿宋" w:hAnsi="仿宋" w:eastAsia="仿宋"/>
          <w:sz w:val="28"/>
          <w:szCs w:val="28"/>
        </w:rPr>
        <w:t>审核情况：申报金额为1,080,000.00元，审核金额为840,000.00元，核减金额为240,000.00元，核减率为22.22%。</w:t>
      </w:r>
    </w:p>
    <w:p>
      <w:pPr>
        <w:ind w:firstLine="560" w:firstLineChars="200"/>
        <w:rPr>
          <w:rFonts w:ascii="仿宋" w:hAnsi="仿宋" w:eastAsia="仿宋"/>
          <w:sz w:val="28"/>
          <w:szCs w:val="28"/>
        </w:rPr>
      </w:pPr>
      <w:r>
        <w:rPr>
          <w:rFonts w:hint="eastAsia" w:ascii="仿宋" w:hAnsi="仿宋" w:eastAsia="仿宋"/>
          <w:sz w:val="28"/>
          <w:szCs w:val="28"/>
        </w:rPr>
        <w:t>核减原因：考虑到驾驶员和随车工可以错时完成这三类垃圾的收运工作，故数量审核为12人，含1名管理员、6名驾驶员、5名随车工。与2022年相比，2023年度人员工作量无明显变化，人员工资应与2022年持平，故单价审核为70,000.00元/人。</w:t>
      </w:r>
    </w:p>
    <w:p>
      <w:pPr>
        <w:ind w:firstLine="560" w:firstLineChars="200"/>
        <w:rPr>
          <w:rFonts w:ascii="仿宋" w:hAnsi="仿宋" w:eastAsia="仿宋"/>
          <w:sz w:val="28"/>
          <w:szCs w:val="28"/>
        </w:rPr>
      </w:pPr>
      <w:r>
        <w:rPr>
          <w:rFonts w:hint="eastAsia" w:ascii="仿宋" w:hAnsi="仿宋" w:eastAsia="仿宋"/>
          <w:sz w:val="28"/>
          <w:szCs w:val="28"/>
        </w:rPr>
        <w:t>（2）车辆费用-油料费</w:t>
      </w:r>
    </w:p>
    <w:p>
      <w:pPr>
        <w:ind w:firstLine="560" w:firstLineChars="200"/>
        <w:rPr>
          <w:rFonts w:ascii="仿宋" w:hAnsi="仿宋" w:eastAsia="仿宋"/>
          <w:sz w:val="28"/>
          <w:szCs w:val="28"/>
        </w:rPr>
      </w:pPr>
      <w:r>
        <w:rPr>
          <w:rFonts w:hint="eastAsia" w:ascii="仿宋" w:hAnsi="仿宋" w:eastAsia="仿宋"/>
          <w:sz w:val="28"/>
          <w:szCs w:val="28"/>
        </w:rPr>
        <w:t>审核情况：申报金额为330,600.00元，审核金额为300,000.00元，核减金额为30,600.00元，核减率为9.26%。</w:t>
      </w:r>
    </w:p>
    <w:p>
      <w:pPr>
        <w:ind w:firstLine="560" w:firstLineChars="200"/>
        <w:rPr>
          <w:rFonts w:ascii="仿宋" w:hAnsi="仿宋" w:eastAsia="仿宋"/>
          <w:sz w:val="28"/>
          <w:szCs w:val="28"/>
        </w:rPr>
      </w:pPr>
      <w:r>
        <w:rPr>
          <w:rFonts w:hint="eastAsia" w:ascii="仿宋" w:hAnsi="仿宋" w:eastAsia="仿宋"/>
          <w:sz w:val="28"/>
          <w:szCs w:val="28"/>
        </w:rPr>
        <w:t>核减原因：与2022年相比，古美路街道2023年度低附价值可回收物、有害垃圾、绿化树叶清运作业工作量无明显变化，车辆油料费应与2022年持平，故单价审核为30,000.00元/辆。</w:t>
      </w:r>
    </w:p>
    <w:p>
      <w:pPr>
        <w:ind w:firstLine="560" w:firstLineChars="200"/>
        <w:rPr>
          <w:rFonts w:ascii="仿宋" w:hAnsi="仿宋" w:eastAsia="仿宋"/>
          <w:sz w:val="28"/>
          <w:szCs w:val="28"/>
        </w:rPr>
      </w:pPr>
      <w:r>
        <w:rPr>
          <w:rFonts w:hint="eastAsia" w:ascii="仿宋" w:hAnsi="仿宋" w:eastAsia="仿宋"/>
          <w:sz w:val="28"/>
          <w:szCs w:val="28"/>
        </w:rPr>
        <w:t>（3）车辆费用-修理费</w:t>
      </w:r>
    </w:p>
    <w:p>
      <w:pPr>
        <w:ind w:firstLine="560" w:firstLineChars="200"/>
        <w:rPr>
          <w:rFonts w:ascii="仿宋" w:hAnsi="仿宋" w:eastAsia="仿宋"/>
          <w:sz w:val="28"/>
          <w:szCs w:val="28"/>
        </w:rPr>
      </w:pPr>
      <w:r>
        <w:rPr>
          <w:rFonts w:hint="eastAsia" w:ascii="仿宋" w:hAnsi="仿宋" w:eastAsia="仿宋"/>
          <w:sz w:val="28"/>
          <w:szCs w:val="28"/>
        </w:rPr>
        <w:t>审核情况：申报金额为248,400.00元，审核金额为240,000.00元，核减金额为8,400.00元，核减率为3.38%。</w:t>
      </w:r>
    </w:p>
    <w:p>
      <w:pPr>
        <w:ind w:firstLine="560" w:firstLineChars="200"/>
        <w:rPr>
          <w:rFonts w:ascii="仿宋" w:hAnsi="仿宋" w:eastAsia="仿宋"/>
          <w:sz w:val="28"/>
          <w:szCs w:val="28"/>
        </w:rPr>
      </w:pPr>
      <w:r>
        <w:rPr>
          <w:rFonts w:hint="eastAsia" w:ascii="仿宋" w:hAnsi="仿宋" w:eastAsia="仿宋"/>
          <w:sz w:val="28"/>
          <w:szCs w:val="28"/>
        </w:rPr>
        <w:t>核减原因：与2022年相比，古美路街道2023年度低附价值可回收物、有害垃圾、绿化树叶清运作业工作量无明显变化，车辆修理费应与2022年持平，故单价审核为24,000.00元/辆。</w:t>
      </w:r>
    </w:p>
    <w:p>
      <w:pPr>
        <w:ind w:firstLine="560" w:firstLineChars="200"/>
        <w:rPr>
          <w:rFonts w:ascii="仿宋" w:hAnsi="仿宋" w:eastAsia="仿宋"/>
          <w:sz w:val="28"/>
          <w:szCs w:val="28"/>
        </w:rPr>
      </w:pPr>
      <w:r>
        <w:rPr>
          <w:rFonts w:hint="eastAsia" w:ascii="仿宋" w:hAnsi="仿宋" w:eastAsia="仿宋"/>
          <w:sz w:val="28"/>
          <w:szCs w:val="28"/>
        </w:rPr>
        <w:t>（4）车辆费用-保险费</w:t>
      </w:r>
    </w:p>
    <w:p>
      <w:pPr>
        <w:ind w:firstLine="560" w:firstLineChars="200"/>
        <w:rPr>
          <w:rFonts w:ascii="仿宋" w:hAnsi="仿宋" w:eastAsia="仿宋"/>
          <w:sz w:val="28"/>
          <w:szCs w:val="28"/>
        </w:rPr>
      </w:pPr>
      <w:r>
        <w:rPr>
          <w:rFonts w:hint="eastAsia" w:ascii="仿宋" w:hAnsi="仿宋" w:eastAsia="仿宋"/>
          <w:sz w:val="28"/>
          <w:szCs w:val="28"/>
        </w:rPr>
        <w:t>审核情况：申报金额为108,500.00元，审核金额为92,880.00元，核减金额为15,620.00元，核减率为14.40%。</w:t>
      </w:r>
    </w:p>
    <w:p>
      <w:pPr>
        <w:ind w:firstLine="560" w:firstLineChars="200"/>
        <w:rPr>
          <w:rFonts w:ascii="仿宋" w:hAnsi="仿宋" w:eastAsia="仿宋"/>
          <w:sz w:val="28"/>
          <w:szCs w:val="28"/>
        </w:rPr>
      </w:pPr>
      <w:r>
        <w:rPr>
          <w:rFonts w:hint="eastAsia" w:ascii="仿宋" w:hAnsi="仿宋" w:eastAsia="仿宋"/>
          <w:sz w:val="28"/>
          <w:szCs w:val="28"/>
        </w:rPr>
        <w:t>核减原因：与2022年相比，古美路街道2023年度低附价值可回收物、有害垃圾、绿化树叶清运作业工作量无明显变化，车辆保险费应与2022年持平，故单价审核为9,288.00元/辆。</w:t>
      </w:r>
    </w:p>
    <w:p>
      <w:pPr>
        <w:spacing w:before="156" w:beforeLines="50" w:after="156" w:afterLines="50"/>
        <w:jc w:val="center"/>
        <w:rPr>
          <w:rFonts w:ascii="仿宋" w:hAnsi="仿宋" w:eastAsia="仿宋"/>
          <w:b/>
        </w:rPr>
      </w:pPr>
      <w:r>
        <w:rPr>
          <w:rFonts w:hint="eastAsia" w:ascii="仿宋" w:hAnsi="仿宋" w:eastAsia="仿宋"/>
          <w:b/>
        </w:rPr>
        <w:t>表4-4：垃圾分类综合保障服务项目核减情况表</w:t>
      </w:r>
    </w:p>
    <w:tbl>
      <w:tblPr>
        <w:tblStyle w:val="20"/>
        <w:tblW w:w="55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569"/>
        <w:gridCol w:w="931"/>
        <w:gridCol w:w="1282"/>
        <w:gridCol w:w="569"/>
        <w:gridCol w:w="504"/>
        <w:gridCol w:w="975"/>
        <w:gridCol w:w="1145"/>
        <w:gridCol w:w="543"/>
        <w:gridCol w:w="807"/>
        <w:gridCol w:w="1025"/>
        <w:gridCol w:w="1044"/>
        <w:gridCol w:w="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blHeader/>
          <w:jc w:val="center"/>
        </w:trPr>
        <w:tc>
          <w:tcPr>
            <w:tcW w:w="358"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项目名称</w:t>
            </w:r>
          </w:p>
        </w:tc>
        <w:tc>
          <w:tcPr>
            <w:tcW w:w="261"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序号</w:t>
            </w:r>
          </w:p>
        </w:tc>
        <w:tc>
          <w:tcPr>
            <w:tcW w:w="1015" w:type="pct"/>
            <w:gridSpan w:val="2"/>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项目内容</w:t>
            </w:r>
          </w:p>
        </w:tc>
        <w:tc>
          <w:tcPr>
            <w:tcW w:w="261"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单位</w:t>
            </w:r>
          </w:p>
        </w:tc>
        <w:tc>
          <w:tcPr>
            <w:tcW w:w="1203" w:type="pct"/>
            <w:gridSpan w:val="3"/>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申报金额（元）</w:t>
            </w:r>
          </w:p>
        </w:tc>
        <w:tc>
          <w:tcPr>
            <w:tcW w:w="1089" w:type="pct"/>
            <w:gridSpan w:val="3"/>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审核金额（元）</w:t>
            </w:r>
          </w:p>
        </w:tc>
        <w:tc>
          <w:tcPr>
            <w:tcW w:w="479"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核减金额</w:t>
            </w:r>
          </w:p>
          <w:p>
            <w:pPr>
              <w:jc w:val="center"/>
              <w:rPr>
                <w:rFonts w:ascii="仿宋" w:hAnsi="仿宋" w:eastAsia="仿宋" w:cs="仿宋_GB2312"/>
                <w:b/>
                <w:bCs/>
                <w:sz w:val="13"/>
                <w:szCs w:val="13"/>
              </w:rPr>
            </w:pPr>
            <w:r>
              <w:rPr>
                <w:rFonts w:hint="eastAsia" w:ascii="仿宋" w:hAnsi="仿宋" w:eastAsia="仿宋" w:cs="仿宋_GB2312"/>
                <w:b/>
                <w:bCs/>
                <w:sz w:val="13"/>
                <w:szCs w:val="13"/>
              </w:rPr>
              <w:t>（元）</w:t>
            </w:r>
          </w:p>
        </w:tc>
        <w:tc>
          <w:tcPr>
            <w:tcW w:w="334"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核减率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blHeader/>
          <w:jc w:val="center"/>
        </w:trPr>
        <w:tc>
          <w:tcPr>
            <w:tcW w:w="358" w:type="pct"/>
            <w:vMerge w:val="continue"/>
            <w:shd w:val="clear" w:color="000000" w:fill="FFFFFF"/>
            <w:vAlign w:val="center"/>
          </w:tcPr>
          <w:p>
            <w:pPr>
              <w:jc w:val="center"/>
              <w:rPr>
                <w:rFonts w:ascii="仿宋" w:hAnsi="仿宋" w:eastAsia="仿宋" w:cs="仿宋_GB2312"/>
                <w:b/>
                <w:bCs/>
                <w:sz w:val="13"/>
                <w:szCs w:val="13"/>
              </w:rPr>
            </w:pPr>
          </w:p>
        </w:tc>
        <w:tc>
          <w:tcPr>
            <w:tcW w:w="261" w:type="pct"/>
            <w:vMerge w:val="continue"/>
            <w:vAlign w:val="center"/>
          </w:tcPr>
          <w:p>
            <w:pPr>
              <w:jc w:val="center"/>
              <w:rPr>
                <w:rFonts w:ascii="仿宋" w:hAnsi="仿宋" w:eastAsia="仿宋" w:cs="仿宋_GB2312"/>
                <w:b/>
                <w:bCs/>
                <w:sz w:val="13"/>
                <w:szCs w:val="13"/>
              </w:rPr>
            </w:pPr>
          </w:p>
        </w:tc>
        <w:tc>
          <w:tcPr>
            <w:tcW w:w="1015" w:type="pct"/>
            <w:gridSpan w:val="2"/>
            <w:vMerge w:val="continue"/>
            <w:vAlign w:val="center"/>
          </w:tcPr>
          <w:p>
            <w:pPr>
              <w:jc w:val="center"/>
              <w:rPr>
                <w:rFonts w:ascii="仿宋" w:hAnsi="仿宋" w:eastAsia="仿宋" w:cs="仿宋_GB2312"/>
                <w:b/>
                <w:bCs/>
                <w:sz w:val="13"/>
                <w:szCs w:val="13"/>
              </w:rPr>
            </w:pPr>
          </w:p>
        </w:tc>
        <w:tc>
          <w:tcPr>
            <w:tcW w:w="261" w:type="pct"/>
            <w:vMerge w:val="continue"/>
            <w:shd w:val="clear" w:color="000000" w:fill="FFFFFF"/>
            <w:vAlign w:val="center"/>
          </w:tcPr>
          <w:p>
            <w:pPr>
              <w:jc w:val="center"/>
              <w:rPr>
                <w:rFonts w:ascii="仿宋" w:hAnsi="仿宋" w:eastAsia="仿宋" w:cs="仿宋_GB2312"/>
                <w:b/>
                <w:bCs/>
                <w:sz w:val="13"/>
                <w:szCs w:val="13"/>
              </w:rPr>
            </w:pPr>
          </w:p>
        </w:tc>
        <w:tc>
          <w:tcPr>
            <w:tcW w:w="231"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数量</w:t>
            </w:r>
          </w:p>
        </w:tc>
        <w:tc>
          <w:tcPr>
            <w:tcW w:w="447"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单价</w:t>
            </w:r>
          </w:p>
        </w:tc>
        <w:tc>
          <w:tcPr>
            <w:tcW w:w="525"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合计</w:t>
            </w:r>
          </w:p>
        </w:tc>
        <w:tc>
          <w:tcPr>
            <w:tcW w:w="249"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数量</w:t>
            </w:r>
          </w:p>
        </w:tc>
        <w:tc>
          <w:tcPr>
            <w:tcW w:w="370"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单价</w:t>
            </w:r>
          </w:p>
        </w:tc>
        <w:tc>
          <w:tcPr>
            <w:tcW w:w="470"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合计</w:t>
            </w:r>
          </w:p>
        </w:tc>
        <w:tc>
          <w:tcPr>
            <w:tcW w:w="479" w:type="pct"/>
            <w:vMerge w:val="continue"/>
            <w:vAlign w:val="center"/>
          </w:tcPr>
          <w:p>
            <w:pPr>
              <w:jc w:val="center"/>
              <w:rPr>
                <w:rFonts w:ascii="仿宋" w:hAnsi="仿宋" w:eastAsia="仿宋" w:cs="仿宋_GB2312"/>
                <w:bCs/>
                <w:sz w:val="13"/>
                <w:szCs w:val="13"/>
              </w:rPr>
            </w:pPr>
          </w:p>
        </w:tc>
        <w:tc>
          <w:tcPr>
            <w:tcW w:w="334" w:type="pct"/>
            <w:vMerge w:val="continue"/>
            <w:vAlign w:val="center"/>
          </w:tcPr>
          <w:p>
            <w:pPr>
              <w:jc w:val="center"/>
              <w:rPr>
                <w:rFonts w:ascii="仿宋" w:hAnsi="仿宋" w:eastAsia="仿宋" w:cs="仿宋_GB2312"/>
                <w:b/>
                <w:bCs/>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358" w:type="pct"/>
            <w:vMerge w:val="restart"/>
            <w:shd w:val="clear" w:color="000000" w:fill="FFFFFF"/>
            <w:vAlign w:val="center"/>
          </w:tcPr>
          <w:p>
            <w:pPr>
              <w:jc w:val="center"/>
              <w:rPr>
                <w:rFonts w:ascii="仿宋" w:hAnsi="仿宋" w:eastAsia="仿宋" w:cs="仿宋_GB2312"/>
                <w:bCs/>
                <w:sz w:val="11"/>
                <w:szCs w:val="13"/>
              </w:rPr>
            </w:pPr>
            <w:r>
              <w:rPr>
                <w:rFonts w:hint="eastAsia" w:ascii="仿宋" w:hAnsi="仿宋" w:eastAsia="仿宋" w:cs="仿宋_GB2312"/>
                <w:bCs/>
                <w:sz w:val="11"/>
                <w:szCs w:val="13"/>
              </w:rPr>
              <w:t>垃圾分类综合保障服务</w:t>
            </w:r>
          </w:p>
        </w:tc>
        <w:tc>
          <w:tcPr>
            <w:tcW w:w="261" w:type="pct"/>
            <w:vMerge w:val="restart"/>
            <w:shd w:val="clear" w:color="auto" w:fill="FFFFFF" w:themeFill="background1"/>
            <w:vAlign w:val="center"/>
          </w:tcPr>
          <w:p>
            <w:pPr>
              <w:jc w:val="center"/>
              <w:rPr>
                <w:rFonts w:ascii="仿宋" w:hAnsi="仿宋" w:eastAsia="仿宋"/>
                <w:sz w:val="13"/>
                <w:szCs w:val="13"/>
              </w:rPr>
            </w:pPr>
            <w:r>
              <w:rPr>
                <w:rFonts w:hint="eastAsia" w:ascii="仿宋" w:hAnsi="仿宋" w:eastAsia="仿宋"/>
                <w:sz w:val="13"/>
                <w:szCs w:val="13"/>
              </w:rPr>
              <w:t>1</w:t>
            </w:r>
          </w:p>
        </w:tc>
        <w:tc>
          <w:tcPr>
            <w:tcW w:w="427" w:type="pct"/>
            <w:vMerge w:val="restart"/>
            <w:shd w:val="clear" w:color="auto" w:fill="FFFFFF" w:themeFill="background1"/>
            <w:vAlign w:val="center"/>
          </w:tcPr>
          <w:p>
            <w:pPr>
              <w:jc w:val="center"/>
              <w:rPr>
                <w:rFonts w:ascii="仿宋" w:hAnsi="仿宋" w:eastAsia="仿宋"/>
                <w:sz w:val="13"/>
                <w:szCs w:val="13"/>
              </w:rPr>
            </w:pPr>
            <w:r>
              <w:rPr>
                <w:rFonts w:hint="eastAsia" w:ascii="仿宋" w:hAnsi="仿宋" w:eastAsia="仿宋"/>
                <w:sz w:val="13"/>
                <w:szCs w:val="13"/>
              </w:rPr>
              <w:t>低附价值可回收物、有害垃圾、绿化树叶清运作业</w:t>
            </w:r>
          </w:p>
        </w:tc>
        <w:tc>
          <w:tcPr>
            <w:tcW w:w="588"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人工费用</w:t>
            </w:r>
          </w:p>
        </w:tc>
        <w:tc>
          <w:tcPr>
            <w:tcW w:w="261"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人</w:t>
            </w:r>
          </w:p>
        </w:tc>
        <w:tc>
          <w:tcPr>
            <w:tcW w:w="231"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20</w:t>
            </w:r>
          </w:p>
        </w:tc>
        <w:tc>
          <w:tcPr>
            <w:tcW w:w="447"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54,000.00 </w:t>
            </w:r>
          </w:p>
        </w:tc>
        <w:tc>
          <w:tcPr>
            <w:tcW w:w="525"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1,080,000.00 </w:t>
            </w:r>
          </w:p>
        </w:tc>
        <w:tc>
          <w:tcPr>
            <w:tcW w:w="249"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12</w:t>
            </w:r>
          </w:p>
        </w:tc>
        <w:tc>
          <w:tcPr>
            <w:tcW w:w="370"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70,000.00 </w:t>
            </w:r>
          </w:p>
        </w:tc>
        <w:tc>
          <w:tcPr>
            <w:tcW w:w="470"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840,000.00 </w:t>
            </w:r>
          </w:p>
        </w:tc>
        <w:tc>
          <w:tcPr>
            <w:tcW w:w="479"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240,000.00 </w:t>
            </w:r>
          </w:p>
        </w:tc>
        <w:tc>
          <w:tcPr>
            <w:tcW w:w="334"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22.22%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358" w:type="pct"/>
            <w:vMerge w:val="continue"/>
            <w:shd w:val="clear" w:color="000000" w:fill="FFFFFF"/>
            <w:vAlign w:val="center"/>
          </w:tcPr>
          <w:p>
            <w:pPr>
              <w:jc w:val="center"/>
              <w:rPr>
                <w:rFonts w:ascii="仿宋" w:hAnsi="仿宋" w:eastAsia="仿宋" w:cs="仿宋_GB2312"/>
                <w:sz w:val="13"/>
                <w:szCs w:val="13"/>
              </w:rPr>
            </w:pPr>
          </w:p>
        </w:tc>
        <w:tc>
          <w:tcPr>
            <w:tcW w:w="261" w:type="pct"/>
            <w:vMerge w:val="continue"/>
            <w:shd w:val="clear" w:color="auto" w:fill="FFFFFF" w:themeFill="background1"/>
            <w:vAlign w:val="center"/>
          </w:tcPr>
          <w:p>
            <w:pPr>
              <w:jc w:val="center"/>
              <w:rPr>
                <w:rFonts w:ascii="仿宋" w:hAnsi="仿宋" w:eastAsia="仿宋"/>
                <w:sz w:val="13"/>
                <w:szCs w:val="13"/>
              </w:rPr>
            </w:pPr>
          </w:p>
        </w:tc>
        <w:tc>
          <w:tcPr>
            <w:tcW w:w="427" w:type="pct"/>
            <w:vMerge w:val="continue"/>
            <w:shd w:val="clear" w:color="auto" w:fill="FFFFFF" w:themeFill="background1"/>
            <w:vAlign w:val="center"/>
          </w:tcPr>
          <w:p>
            <w:pPr>
              <w:jc w:val="center"/>
              <w:rPr>
                <w:rFonts w:ascii="仿宋" w:hAnsi="仿宋" w:eastAsia="仿宋"/>
                <w:sz w:val="13"/>
                <w:szCs w:val="13"/>
              </w:rPr>
            </w:pPr>
          </w:p>
        </w:tc>
        <w:tc>
          <w:tcPr>
            <w:tcW w:w="588" w:type="pct"/>
            <w:shd w:val="clear" w:color="auto" w:fill="FFFFFF" w:themeFill="background1"/>
            <w:vAlign w:val="center"/>
          </w:tcPr>
          <w:p>
            <w:pPr>
              <w:jc w:val="center"/>
              <w:rPr>
                <w:rFonts w:ascii="仿宋" w:hAnsi="仿宋" w:eastAsia="仿宋" w:cs="仿宋_GB2312"/>
                <w:b/>
                <w:bCs/>
                <w:sz w:val="13"/>
                <w:szCs w:val="13"/>
              </w:rPr>
            </w:pPr>
            <w:r>
              <w:rPr>
                <w:rFonts w:hint="eastAsia" w:ascii="仿宋" w:hAnsi="仿宋" w:eastAsia="仿宋"/>
                <w:color w:val="000000"/>
                <w:sz w:val="13"/>
                <w:szCs w:val="13"/>
              </w:rPr>
              <w:t>车辆费用-油料费</w:t>
            </w:r>
          </w:p>
        </w:tc>
        <w:tc>
          <w:tcPr>
            <w:tcW w:w="261"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辆</w:t>
            </w:r>
          </w:p>
        </w:tc>
        <w:tc>
          <w:tcPr>
            <w:tcW w:w="231"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10</w:t>
            </w:r>
          </w:p>
        </w:tc>
        <w:tc>
          <w:tcPr>
            <w:tcW w:w="447"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33,060.00 </w:t>
            </w:r>
          </w:p>
        </w:tc>
        <w:tc>
          <w:tcPr>
            <w:tcW w:w="525"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330,600.00 </w:t>
            </w:r>
          </w:p>
        </w:tc>
        <w:tc>
          <w:tcPr>
            <w:tcW w:w="249"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10</w:t>
            </w:r>
          </w:p>
        </w:tc>
        <w:tc>
          <w:tcPr>
            <w:tcW w:w="370"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30,000.00 </w:t>
            </w:r>
          </w:p>
        </w:tc>
        <w:tc>
          <w:tcPr>
            <w:tcW w:w="470"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300,000.00 </w:t>
            </w:r>
          </w:p>
        </w:tc>
        <w:tc>
          <w:tcPr>
            <w:tcW w:w="479"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30,600.00 </w:t>
            </w:r>
          </w:p>
        </w:tc>
        <w:tc>
          <w:tcPr>
            <w:tcW w:w="334"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9.26%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58" w:type="pct"/>
            <w:vMerge w:val="continue"/>
            <w:shd w:val="clear" w:color="000000" w:fill="FFFFFF"/>
            <w:vAlign w:val="center"/>
          </w:tcPr>
          <w:p>
            <w:pPr>
              <w:jc w:val="center"/>
              <w:rPr>
                <w:rFonts w:ascii="仿宋" w:hAnsi="仿宋" w:eastAsia="仿宋" w:cs="仿宋_GB2312"/>
                <w:sz w:val="13"/>
                <w:szCs w:val="13"/>
              </w:rPr>
            </w:pPr>
          </w:p>
        </w:tc>
        <w:tc>
          <w:tcPr>
            <w:tcW w:w="261" w:type="pct"/>
            <w:vMerge w:val="continue"/>
            <w:shd w:val="clear" w:color="auto" w:fill="FFFFFF" w:themeFill="background1"/>
            <w:vAlign w:val="center"/>
          </w:tcPr>
          <w:p>
            <w:pPr>
              <w:jc w:val="center"/>
              <w:rPr>
                <w:rFonts w:ascii="仿宋" w:hAnsi="仿宋" w:eastAsia="仿宋"/>
                <w:sz w:val="13"/>
                <w:szCs w:val="13"/>
              </w:rPr>
            </w:pPr>
          </w:p>
        </w:tc>
        <w:tc>
          <w:tcPr>
            <w:tcW w:w="427" w:type="pct"/>
            <w:vMerge w:val="continue"/>
            <w:shd w:val="clear" w:color="auto" w:fill="FFFFFF" w:themeFill="background1"/>
            <w:vAlign w:val="center"/>
          </w:tcPr>
          <w:p>
            <w:pPr>
              <w:jc w:val="center"/>
              <w:rPr>
                <w:rFonts w:ascii="仿宋" w:hAnsi="仿宋" w:eastAsia="仿宋"/>
                <w:sz w:val="13"/>
                <w:szCs w:val="13"/>
              </w:rPr>
            </w:pPr>
          </w:p>
        </w:tc>
        <w:tc>
          <w:tcPr>
            <w:tcW w:w="588"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车辆费用-修理费</w:t>
            </w:r>
          </w:p>
        </w:tc>
        <w:tc>
          <w:tcPr>
            <w:tcW w:w="261"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辆</w:t>
            </w:r>
          </w:p>
        </w:tc>
        <w:tc>
          <w:tcPr>
            <w:tcW w:w="231"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10</w:t>
            </w:r>
          </w:p>
        </w:tc>
        <w:tc>
          <w:tcPr>
            <w:tcW w:w="447"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24,840.00 </w:t>
            </w:r>
          </w:p>
        </w:tc>
        <w:tc>
          <w:tcPr>
            <w:tcW w:w="525"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248,400.00 </w:t>
            </w:r>
          </w:p>
        </w:tc>
        <w:tc>
          <w:tcPr>
            <w:tcW w:w="249"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10</w:t>
            </w:r>
          </w:p>
        </w:tc>
        <w:tc>
          <w:tcPr>
            <w:tcW w:w="370"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24,000.00 </w:t>
            </w:r>
          </w:p>
        </w:tc>
        <w:tc>
          <w:tcPr>
            <w:tcW w:w="470"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240,000.00 </w:t>
            </w:r>
          </w:p>
        </w:tc>
        <w:tc>
          <w:tcPr>
            <w:tcW w:w="479"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8,400.00 </w:t>
            </w:r>
          </w:p>
        </w:tc>
        <w:tc>
          <w:tcPr>
            <w:tcW w:w="334"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58" w:type="pct"/>
            <w:vMerge w:val="continue"/>
            <w:shd w:val="clear" w:color="000000" w:fill="FFFFFF"/>
            <w:vAlign w:val="center"/>
          </w:tcPr>
          <w:p>
            <w:pPr>
              <w:jc w:val="center"/>
              <w:rPr>
                <w:rFonts w:ascii="仿宋" w:hAnsi="仿宋" w:eastAsia="仿宋" w:cs="仿宋_GB2312"/>
                <w:sz w:val="13"/>
                <w:szCs w:val="13"/>
              </w:rPr>
            </w:pPr>
          </w:p>
        </w:tc>
        <w:tc>
          <w:tcPr>
            <w:tcW w:w="261" w:type="pct"/>
            <w:vMerge w:val="continue"/>
            <w:shd w:val="clear" w:color="auto" w:fill="FFFFFF" w:themeFill="background1"/>
            <w:vAlign w:val="center"/>
          </w:tcPr>
          <w:p>
            <w:pPr>
              <w:jc w:val="center"/>
              <w:rPr>
                <w:rFonts w:ascii="仿宋" w:hAnsi="仿宋" w:eastAsia="仿宋"/>
                <w:sz w:val="13"/>
                <w:szCs w:val="13"/>
              </w:rPr>
            </w:pPr>
          </w:p>
        </w:tc>
        <w:tc>
          <w:tcPr>
            <w:tcW w:w="427" w:type="pct"/>
            <w:vMerge w:val="continue"/>
            <w:shd w:val="clear" w:color="auto" w:fill="FFFFFF" w:themeFill="background1"/>
            <w:vAlign w:val="center"/>
          </w:tcPr>
          <w:p>
            <w:pPr>
              <w:jc w:val="center"/>
              <w:rPr>
                <w:rFonts w:ascii="仿宋" w:hAnsi="仿宋" w:eastAsia="仿宋"/>
                <w:sz w:val="13"/>
                <w:szCs w:val="13"/>
              </w:rPr>
            </w:pPr>
          </w:p>
        </w:tc>
        <w:tc>
          <w:tcPr>
            <w:tcW w:w="588"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车辆费用-保险费</w:t>
            </w:r>
          </w:p>
        </w:tc>
        <w:tc>
          <w:tcPr>
            <w:tcW w:w="261"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辆</w:t>
            </w:r>
          </w:p>
        </w:tc>
        <w:tc>
          <w:tcPr>
            <w:tcW w:w="231"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10</w:t>
            </w:r>
          </w:p>
        </w:tc>
        <w:tc>
          <w:tcPr>
            <w:tcW w:w="447"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10,850.00 </w:t>
            </w:r>
          </w:p>
        </w:tc>
        <w:tc>
          <w:tcPr>
            <w:tcW w:w="525"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108,500.00 </w:t>
            </w:r>
          </w:p>
        </w:tc>
        <w:tc>
          <w:tcPr>
            <w:tcW w:w="249"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10</w:t>
            </w:r>
          </w:p>
        </w:tc>
        <w:tc>
          <w:tcPr>
            <w:tcW w:w="370"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9,288.00 </w:t>
            </w:r>
          </w:p>
        </w:tc>
        <w:tc>
          <w:tcPr>
            <w:tcW w:w="470"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92,880.00 </w:t>
            </w:r>
          </w:p>
        </w:tc>
        <w:tc>
          <w:tcPr>
            <w:tcW w:w="479"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15,620.00 </w:t>
            </w:r>
          </w:p>
        </w:tc>
        <w:tc>
          <w:tcPr>
            <w:tcW w:w="334"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14.40%</w:t>
            </w:r>
          </w:p>
        </w:tc>
      </w:tr>
    </w:tbl>
    <w:p>
      <w:pPr>
        <w:ind w:firstLine="562" w:firstLineChars="200"/>
        <w:rPr>
          <w:rFonts w:ascii="仿宋" w:hAnsi="仿宋" w:eastAsia="仿宋"/>
          <w:b/>
          <w:sz w:val="28"/>
          <w:szCs w:val="28"/>
        </w:rPr>
      </w:pPr>
      <w:r>
        <w:rPr>
          <w:rFonts w:hint="eastAsia" w:ascii="仿宋" w:hAnsi="仿宋" w:eastAsia="仿宋"/>
          <w:b/>
          <w:sz w:val="28"/>
          <w:szCs w:val="28"/>
        </w:rPr>
        <w:t>（四）生活垃圾全程分类督导员服务</w:t>
      </w:r>
    </w:p>
    <w:p>
      <w:r>
        <w:rPr>
          <w:rFonts w:hint="eastAsia" w:ascii="仿宋" w:hAnsi="仿宋" w:eastAsia="仿宋"/>
          <w:sz w:val="28"/>
          <w:szCs w:val="28"/>
        </w:rPr>
        <w:t xml:space="preserve">  申报金额为432.00万元，审核金额为200.00万元，核减金额为232.00万元，核减率为53.70%。核减内容及原因如下，具体审核情况详见附件1。</w:t>
      </w:r>
    </w:p>
    <w:p>
      <w:pPr>
        <w:ind w:firstLine="560" w:firstLineChars="200"/>
        <w:rPr>
          <w:rFonts w:ascii="仿宋" w:hAnsi="仿宋" w:eastAsia="仿宋"/>
          <w:sz w:val="28"/>
          <w:szCs w:val="28"/>
        </w:rPr>
      </w:pPr>
      <w:r>
        <w:rPr>
          <w:rFonts w:hint="eastAsia" w:ascii="仿宋" w:hAnsi="仿宋" w:eastAsia="仿宋"/>
          <w:sz w:val="28"/>
          <w:szCs w:val="28"/>
        </w:rPr>
        <w:t>1.生活垃圾督导员</w:t>
      </w:r>
    </w:p>
    <w:p>
      <w:pPr>
        <w:ind w:firstLine="560" w:firstLineChars="200"/>
        <w:rPr>
          <w:rFonts w:ascii="仿宋" w:hAnsi="仿宋" w:eastAsia="仿宋"/>
          <w:sz w:val="28"/>
          <w:szCs w:val="28"/>
        </w:rPr>
      </w:pPr>
      <w:r>
        <w:rPr>
          <w:rFonts w:hint="eastAsia" w:ascii="仿宋" w:hAnsi="仿宋" w:eastAsia="仿宋"/>
          <w:sz w:val="28"/>
          <w:szCs w:val="28"/>
        </w:rPr>
        <w:t>审核情况：申报金额为4,320,000.00元，审核金额为2,000,000.00元，核减金额为2,320,000.00元，核减率为53.70%。</w:t>
      </w:r>
    </w:p>
    <w:p>
      <w:pPr>
        <w:widowControl/>
        <w:jc w:val="left"/>
        <w:rPr>
          <w:rFonts w:ascii="仿宋" w:hAnsi="仿宋" w:eastAsia="仿宋"/>
          <w:sz w:val="28"/>
          <w:szCs w:val="28"/>
        </w:rPr>
      </w:pPr>
      <w:r>
        <w:rPr>
          <w:rFonts w:ascii="仿宋" w:hAnsi="仿宋" w:eastAsia="仿宋"/>
          <w:sz w:val="28"/>
          <w:szCs w:val="28"/>
        </w:rPr>
        <w:br w:type="page"/>
      </w:r>
    </w:p>
    <w:p>
      <w:pPr>
        <w:ind w:firstLine="560" w:firstLineChars="200"/>
        <w:rPr>
          <w:rFonts w:ascii="仿宋" w:hAnsi="仿宋" w:eastAsia="仿宋"/>
          <w:sz w:val="28"/>
          <w:szCs w:val="28"/>
        </w:rPr>
      </w:pPr>
      <w:r>
        <w:rPr>
          <w:rFonts w:hint="eastAsia" w:ascii="仿宋" w:hAnsi="仿宋" w:eastAsia="仿宋"/>
          <w:sz w:val="28"/>
          <w:szCs w:val="28"/>
        </w:rPr>
        <w:t>核减原因：与2022年相比，古美路街道2023年度生活垃圾全程分类督导员服务工作量无明显变化，相关费用应与2022年持平，故单价审核为10,000.00元/个点位。</w:t>
      </w:r>
    </w:p>
    <w:p>
      <w:pPr>
        <w:spacing w:before="156" w:beforeLines="50" w:after="156" w:afterLines="50"/>
        <w:jc w:val="center"/>
        <w:rPr>
          <w:rFonts w:ascii="仿宋" w:hAnsi="仿宋" w:eastAsia="仿宋"/>
          <w:b/>
        </w:rPr>
      </w:pPr>
      <w:r>
        <w:rPr>
          <w:rFonts w:hint="eastAsia" w:ascii="仿宋" w:hAnsi="仿宋" w:eastAsia="仿宋"/>
          <w:b/>
        </w:rPr>
        <w:t>表4-5：生活垃圾全程分类督导员服务项目核减情况表</w:t>
      </w:r>
    </w:p>
    <w:tbl>
      <w:tblPr>
        <w:tblStyle w:val="20"/>
        <w:tblW w:w="526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853"/>
        <w:gridCol w:w="1132"/>
        <w:gridCol w:w="569"/>
        <w:gridCol w:w="502"/>
        <w:gridCol w:w="976"/>
        <w:gridCol w:w="1144"/>
        <w:gridCol w:w="544"/>
        <w:gridCol w:w="808"/>
        <w:gridCol w:w="1026"/>
        <w:gridCol w:w="1044"/>
        <w:gridCol w:w="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blHeader/>
          <w:jc w:val="center"/>
        </w:trPr>
        <w:tc>
          <w:tcPr>
            <w:tcW w:w="510"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项目名称</w:t>
            </w:r>
          </w:p>
        </w:tc>
        <w:tc>
          <w:tcPr>
            <w:tcW w:w="411"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序号</w:t>
            </w:r>
          </w:p>
        </w:tc>
        <w:tc>
          <w:tcPr>
            <w:tcW w:w="545"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项目内容</w:t>
            </w:r>
          </w:p>
        </w:tc>
        <w:tc>
          <w:tcPr>
            <w:tcW w:w="274"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单位</w:t>
            </w:r>
          </w:p>
        </w:tc>
        <w:tc>
          <w:tcPr>
            <w:tcW w:w="1263" w:type="pct"/>
            <w:gridSpan w:val="3"/>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申报金额（元）</w:t>
            </w:r>
          </w:p>
        </w:tc>
        <w:tc>
          <w:tcPr>
            <w:tcW w:w="1145" w:type="pct"/>
            <w:gridSpan w:val="3"/>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审核金额（元）</w:t>
            </w:r>
          </w:p>
        </w:tc>
        <w:tc>
          <w:tcPr>
            <w:tcW w:w="503"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核减金额</w:t>
            </w:r>
          </w:p>
          <w:p>
            <w:pPr>
              <w:jc w:val="center"/>
              <w:rPr>
                <w:rFonts w:ascii="仿宋" w:hAnsi="仿宋" w:eastAsia="仿宋" w:cs="仿宋_GB2312"/>
                <w:b/>
                <w:bCs/>
                <w:sz w:val="13"/>
                <w:szCs w:val="13"/>
              </w:rPr>
            </w:pPr>
            <w:r>
              <w:rPr>
                <w:rFonts w:hint="eastAsia" w:ascii="仿宋" w:hAnsi="仿宋" w:eastAsia="仿宋" w:cs="仿宋_GB2312"/>
                <w:b/>
                <w:bCs/>
                <w:sz w:val="13"/>
                <w:szCs w:val="13"/>
              </w:rPr>
              <w:t>（元）</w:t>
            </w:r>
          </w:p>
        </w:tc>
        <w:tc>
          <w:tcPr>
            <w:tcW w:w="349"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核减率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blHeader/>
          <w:jc w:val="center"/>
        </w:trPr>
        <w:tc>
          <w:tcPr>
            <w:tcW w:w="510" w:type="pct"/>
            <w:vMerge w:val="continue"/>
            <w:shd w:val="clear" w:color="000000" w:fill="FFFFFF"/>
            <w:vAlign w:val="center"/>
          </w:tcPr>
          <w:p>
            <w:pPr>
              <w:jc w:val="center"/>
              <w:rPr>
                <w:rFonts w:ascii="仿宋" w:hAnsi="仿宋" w:eastAsia="仿宋" w:cs="仿宋_GB2312"/>
                <w:b/>
                <w:bCs/>
                <w:sz w:val="13"/>
                <w:szCs w:val="13"/>
              </w:rPr>
            </w:pPr>
          </w:p>
        </w:tc>
        <w:tc>
          <w:tcPr>
            <w:tcW w:w="411" w:type="pct"/>
            <w:vMerge w:val="continue"/>
            <w:vAlign w:val="center"/>
          </w:tcPr>
          <w:p>
            <w:pPr>
              <w:jc w:val="center"/>
              <w:rPr>
                <w:rFonts w:ascii="仿宋" w:hAnsi="仿宋" w:eastAsia="仿宋" w:cs="仿宋_GB2312"/>
                <w:b/>
                <w:bCs/>
                <w:sz w:val="13"/>
                <w:szCs w:val="13"/>
              </w:rPr>
            </w:pPr>
          </w:p>
        </w:tc>
        <w:tc>
          <w:tcPr>
            <w:tcW w:w="545" w:type="pct"/>
            <w:vMerge w:val="continue"/>
            <w:vAlign w:val="center"/>
          </w:tcPr>
          <w:p>
            <w:pPr>
              <w:jc w:val="center"/>
              <w:rPr>
                <w:rFonts w:ascii="仿宋" w:hAnsi="仿宋" w:eastAsia="仿宋" w:cs="仿宋_GB2312"/>
                <w:b/>
                <w:bCs/>
                <w:sz w:val="13"/>
                <w:szCs w:val="13"/>
              </w:rPr>
            </w:pPr>
          </w:p>
        </w:tc>
        <w:tc>
          <w:tcPr>
            <w:tcW w:w="274" w:type="pct"/>
            <w:vMerge w:val="continue"/>
            <w:shd w:val="clear" w:color="000000" w:fill="FFFFFF"/>
            <w:vAlign w:val="center"/>
          </w:tcPr>
          <w:p>
            <w:pPr>
              <w:jc w:val="center"/>
              <w:rPr>
                <w:rFonts w:ascii="仿宋" w:hAnsi="仿宋" w:eastAsia="仿宋" w:cs="仿宋_GB2312"/>
                <w:b/>
                <w:bCs/>
                <w:sz w:val="13"/>
                <w:szCs w:val="13"/>
              </w:rPr>
            </w:pPr>
          </w:p>
        </w:tc>
        <w:tc>
          <w:tcPr>
            <w:tcW w:w="242"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数量</w:t>
            </w:r>
          </w:p>
        </w:tc>
        <w:tc>
          <w:tcPr>
            <w:tcW w:w="470"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单价</w:t>
            </w:r>
          </w:p>
        </w:tc>
        <w:tc>
          <w:tcPr>
            <w:tcW w:w="551"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合计</w:t>
            </w:r>
          </w:p>
        </w:tc>
        <w:tc>
          <w:tcPr>
            <w:tcW w:w="262"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数量</w:t>
            </w:r>
          </w:p>
        </w:tc>
        <w:tc>
          <w:tcPr>
            <w:tcW w:w="389"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单价</w:t>
            </w:r>
          </w:p>
        </w:tc>
        <w:tc>
          <w:tcPr>
            <w:tcW w:w="494"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合计</w:t>
            </w:r>
          </w:p>
        </w:tc>
        <w:tc>
          <w:tcPr>
            <w:tcW w:w="503" w:type="pct"/>
            <w:vMerge w:val="continue"/>
            <w:vAlign w:val="center"/>
          </w:tcPr>
          <w:p>
            <w:pPr>
              <w:jc w:val="center"/>
              <w:rPr>
                <w:rFonts w:ascii="仿宋" w:hAnsi="仿宋" w:eastAsia="仿宋" w:cs="仿宋_GB2312"/>
                <w:bCs/>
                <w:sz w:val="13"/>
                <w:szCs w:val="13"/>
              </w:rPr>
            </w:pPr>
          </w:p>
        </w:tc>
        <w:tc>
          <w:tcPr>
            <w:tcW w:w="349" w:type="pct"/>
            <w:vMerge w:val="continue"/>
            <w:vAlign w:val="center"/>
          </w:tcPr>
          <w:p>
            <w:pPr>
              <w:jc w:val="center"/>
              <w:rPr>
                <w:rFonts w:ascii="仿宋" w:hAnsi="仿宋" w:eastAsia="仿宋" w:cs="仿宋_GB2312"/>
                <w:b/>
                <w:bCs/>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510" w:type="pct"/>
            <w:shd w:val="clear" w:color="000000" w:fill="FFFFFF"/>
            <w:vAlign w:val="center"/>
          </w:tcPr>
          <w:p>
            <w:pPr>
              <w:jc w:val="center"/>
              <w:rPr>
                <w:rFonts w:ascii="仿宋" w:hAnsi="仿宋" w:eastAsia="仿宋" w:cs="仿宋_GB2312"/>
                <w:bCs/>
                <w:sz w:val="11"/>
                <w:szCs w:val="13"/>
              </w:rPr>
            </w:pPr>
            <w:r>
              <w:rPr>
                <w:rFonts w:hint="eastAsia" w:ascii="仿宋" w:hAnsi="仿宋" w:eastAsia="仿宋" w:cs="仿宋_GB2312"/>
                <w:bCs/>
                <w:sz w:val="11"/>
                <w:szCs w:val="13"/>
              </w:rPr>
              <w:t>生活垃圾全程分类督导员服务</w:t>
            </w:r>
          </w:p>
        </w:tc>
        <w:tc>
          <w:tcPr>
            <w:tcW w:w="411" w:type="pct"/>
            <w:shd w:val="clear" w:color="auto" w:fill="FFFFFF" w:themeFill="background1"/>
            <w:vAlign w:val="center"/>
          </w:tcPr>
          <w:p>
            <w:pPr>
              <w:jc w:val="center"/>
              <w:rPr>
                <w:rFonts w:ascii="仿宋" w:hAnsi="仿宋" w:eastAsia="仿宋"/>
                <w:sz w:val="13"/>
                <w:szCs w:val="13"/>
              </w:rPr>
            </w:pPr>
            <w:r>
              <w:rPr>
                <w:rFonts w:hint="eastAsia" w:ascii="仿宋" w:hAnsi="仿宋" w:eastAsia="仿宋"/>
                <w:sz w:val="13"/>
                <w:szCs w:val="13"/>
              </w:rPr>
              <w:t>1</w:t>
            </w:r>
          </w:p>
        </w:tc>
        <w:tc>
          <w:tcPr>
            <w:tcW w:w="545"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sz w:val="13"/>
                <w:szCs w:val="13"/>
              </w:rPr>
              <w:t>生活垃圾督导员</w:t>
            </w:r>
          </w:p>
        </w:tc>
        <w:tc>
          <w:tcPr>
            <w:tcW w:w="274"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个</w:t>
            </w:r>
          </w:p>
        </w:tc>
        <w:tc>
          <w:tcPr>
            <w:tcW w:w="242" w:type="pct"/>
            <w:shd w:val="clear" w:color="auto" w:fill="FFFFFF" w:themeFill="background1"/>
            <w:vAlign w:val="center"/>
          </w:tcPr>
          <w:p>
            <w:pPr>
              <w:jc w:val="center"/>
              <w:rPr>
                <w:rFonts w:ascii="仿宋" w:hAnsi="仿宋" w:eastAsia="仿宋"/>
                <w:sz w:val="13"/>
                <w:szCs w:val="13"/>
              </w:rPr>
            </w:pPr>
            <w:r>
              <w:rPr>
                <w:rFonts w:hint="eastAsia" w:ascii="仿宋" w:hAnsi="仿宋" w:eastAsia="仿宋"/>
                <w:sz w:val="13"/>
                <w:szCs w:val="13"/>
              </w:rPr>
              <w:t>200</w:t>
            </w:r>
          </w:p>
        </w:tc>
        <w:tc>
          <w:tcPr>
            <w:tcW w:w="470" w:type="pct"/>
            <w:shd w:val="clear" w:color="auto" w:fill="FFFFFF" w:themeFill="background1"/>
            <w:vAlign w:val="center"/>
          </w:tcPr>
          <w:p>
            <w:pPr>
              <w:jc w:val="center"/>
              <w:rPr>
                <w:rFonts w:ascii="仿宋" w:hAnsi="仿宋" w:eastAsia="仿宋"/>
                <w:sz w:val="13"/>
                <w:szCs w:val="13"/>
              </w:rPr>
            </w:pPr>
            <w:r>
              <w:rPr>
                <w:rFonts w:hint="eastAsia" w:ascii="仿宋" w:hAnsi="仿宋" w:eastAsia="仿宋"/>
                <w:sz w:val="13"/>
                <w:szCs w:val="13"/>
              </w:rPr>
              <w:t xml:space="preserve">21,600.00 </w:t>
            </w:r>
          </w:p>
        </w:tc>
        <w:tc>
          <w:tcPr>
            <w:tcW w:w="551" w:type="pct"/>
            <w:shd w:val="clear" w:color="auto" w:fill="FFFFFF" w:themeFill="background1"/>
            <w:vAlign w:val="center"/>
          </w:tcPr>
          <w:p>
            <w:pPr>
              <w:jc w:val="center"/>
              <w:rPr>
                <w:rFonts w:ascii="仿宋" w:hAnsi="仿宋" w:eastAsia="仿宋"/>
                <w:sz w:val="13"/>
                <w:szCs w:val="13"/>
              </w:rPr>
            </w:pPr>
            <w:r>
              <w:rPr>
                <w:rFonts w:hint="eastAsia" w:ascii="仿宋" w:hAnsi="仿宋" w:eastAsia="仿宋"/>
                <w:sz w:val="13"/>
                <w:szCs w:val="13"/>
              </w:rPr>
              <w:t xml:space="preserve">4,320,000.00 </w:t>
            </w:r>
          </w:p>
        </w:tc>
        <w:tc>
          <w:tcPr>
            <w:tcW w:w="262" w:type="pct"/>
            <w:shd w:val="clear" w:color="auto" w:fill="FFFFFF" w:themeFill="background1"/>
            <w:vAlign w:val="center"/>
          </w:tcPr>
          <w:p>
            <w:pPr>
              <w:jc w:val="center"/>
              <w:rPr>
                <w:rFonts w:ascii="仿宋" w:hAnsi="仿宋" w:eastAsia="仿宋"/>
                <w:sz w:val="13"/>
                <w:szCs w:val="13"/>
              </w:rPr>
            </w:pPr>
            <w:r>
              <w:rPr>
                <w:rFonts w:hint="eastAsia" w:ascii="仿宋" w:hAnsi="仿宋" w:eastAsia="仿宋"/>
                <w:sz w:val="13"/>
                <w:szCs w:val="13"/>
              </w:rPr>
              <w:t>200</w:t>
            </w:r>
          </w:p>
        </w:tc>
        <w:tc>
          <w:tcPr>
            <w:tcW w:w="389" w:type="pct"/>
            <w:shd w:val="clear" w:color="auto" w:fill="FFFFFF" w:themeFill="background1"/>
            <w:vAlign w:val="center"/>
          </w:tcPr>
          <w:p>
            <w:pPr>
              <w:jc w:val="center"/>
              <w:rPr>
                <w:rFonts w:ascii="仿宋" w:hAnsi="仿宋" w:eastAsia="仿宋"/>
                <w:sz w:val="13"/>
                <w:szCs w:val="13"/>
              </w:rPr>
            </w:pPr>
            <w:r>
              <w:rPr>
                <w:rFonts w:hint="eastAsia" w:ascii="仿宋" w:hAnsi="仿宋" w:eastAsia="仿宋"/>
                <w:sz w:val="13"/>
                <w:szCs w:val="13"/>
              </w:rPr>
              <w:t xml:space="preserve">10,000.00 </w:t>
            </w:r>
          </w:p>
        </w:tc>
        <w:tc>
          <w:tcPr>
            <w:tcW w:w="494" w:type="pct"/>
            <w:shd w:val="clear" w:color="auto" w:fill="FFFFFF" w:themeFill="background1"/>
            <w:vAlign w:val="center"/>
          </w:tcPr>
          <w:p>
            <w:pPr>
              <w:jc w:val="center"/>
              <w:rPr>
                <w:rFonts w:ascii="仿宋" w:hAnsi="仿宋" w:eastAsia="仿宋"/>
                <w:sz w:val="13"/>
                <w:szCs w:val="13"/>
              </w:rPr>
            </w:pPr>
            <w:r>
              <w:rPr>
                <w:rFonts w:hint="eastAsia" w:ascii="仿宋" w:hAnsi="仿宋" w:eastAsia="仿宋"/>
                <w:sz w:val="13"/>
                <w:szCs w:val="13"/>
              </w:rPr>
              <w:t xml:space="preserve">2,000,000.00 </w:t>
            </w:r>
          </w:p>
        </w:tc>
        <w:tc>
          <w:tcPr>
            <w:tcW w:w="503" w:type="pct"/>
            <w:shd w:val="clear" w:color="auto" w:fill="FFFFFF" w:themeFill="background1"/>
            <w:vAlign w:val="center"/>
          </w:tcPr>
          <w:p>
            <w:pPr>
              <w:jc w:val="center"/>
              <w:rPr>
                <w:rFonts w:ascii="仿宋" w:hAnsi="仿宋" w:eastAsia="仿宋"/>
                <w:sz w:val="13"/>
                <w:szCs w:val="13"/>
              </w:rPr>
            </w:pPr>
            <w:r>
              <w:rPr>
                <w:rFonts w:hint="eastAsia" w:ascii="仿宋" w:hAnsi="仿宋" w:eastAsia="仿宋"/>
                <w:sz w:val="13"/>
                <w:szCs w:val="13"/>
              </w:rPr>
              <w:t xml:space="preserve">2,320,000.00 </w:t>
            </w:r>
          </w:p>
        </w:tc>
        <w:tc>
          <w:tcPr>
            <w:tcW w:w="349" w:type="pct"/>
            <w:shd w:val="clear" w:color="auto" w:fill="FFFFFF" w:themeFill="background1"/>
            <w:vAlign w:val="center"/>
          </w:tcPr>
          <w:p>
            <w:pPr>
              <w:jc w:val="center"/>
              <w:rPr>
                <w:rFonts w:ascii="仿宋" w:hAnsi="仿宋" w:eastAsia="仿宋"/>
                <w:sz w:val="13"/>
                <w:szCs w:val="13"/>
              </w:rPr>
            </w:pPr>
            <w:r>
              <w:rPr>
                <w:rFonts w:hint="eastAsia" w:ascii="仿宋" w:hAnsi="仿宋" w:eastAsia="仿宋"/>
                <w:sz w:val="13"/>
                <w:szCs w:val="13"/>
              </w:rPr>
              <w:t>53.70%</w:t>
            </w:r>
          </w:p>
        </w:tc>
      </w:tr>
    </w:tbl>
    <w:p>
      <w:pPr>
        <w:ind w:firstLine="562" w:firstLineChars="200"/>
        <w:rPr>
          <w:rFonts w:ascii="仿宋" w:hAnsi="仿宋" w:eastAsia="仿宋"/>
          <w:b/>
          <w:sz w:val="28"/>
          <w:szCs w:val="28"/>
        </w:rPr>
      </w:pPr>
      <w:r>
        <w:rPr>
          <w:rFonts w:hint="eastAsia" w:ascii="仿宋" w:hAnsi="仿宋" w:eastAsia="仿宋"/>
          <w:b/>
          <w:sz w:val="28"/>
          <w:szCs w:val="28"/>
        </w:rPr>
        <w:t>（五）沿街商铺垃圾分类指导</w:t>
      </w:r>
    </w:p>
    <w:p>
      <w:pPr>
        <w:ind w:firstLine="560" w:firstLineChars="200"/>
        <w:rPr>
          <w:rFonts w:ascii="仿宋" w:hAnsi="仿宋" w:eastAsia="仿宋"/>
          <w:sz w:val="28"/>
          <w:szCs w:val="28"/>
        </w:rPr>
      </w:pPr>
      <w:r>
        <w:rPr>
          <w:rFonts w:hint="eastAsia" w:ascii="仿宋" w:hAnsi="仿宋" w:eastAsia="仿宋"/>
          <w:sz w:val="28"/>
          <w:szCs w:val="28"/>
        </w:rPr>
        <w:t>申报金额为45.26万元，审核金额为29.88万元，核减金额为15.38万元，核减率为33.98%。核减内容及原因如下，具体审核情况详见附件1。</w:t>
      </w:r>
    </w:p>
    <w:p>
      <w:pPr>
        <w:ind w:firstLine="560" w:firstLineChars="200"/>
        <w:rPr>
          <w:rFonts w:ascii="仿宋" w:hAnsi="仿宋" w:eastAsia="仿宋"/>
          <w:sz w:val="28"/>
          <w:szCs w:val="28"/>
        </w:rPr>
      </w:pPr>
      <w:r>
        <w:rPr>
          <w:rFonts w:hint="eastAsia" w:ascii="仿宋" w:hAnsi="仿宋" w:eastAsia="仿宋"/>
          <w:sz w:val="28"/>
          <w:szCs w:val="28"/>
        </w:rPr>
        <w:t>1.指导员</w:t>
      </w:r>
    </w:p>
    <w:p>
      <w:pPr>
        <w:ind w:firstLine="560" w:firstLineChars="200"/>
        <w:rPr>
          <w:rFonts w:ascii="仿宋" w:hAnsi="仿宋" w:eastAsia="仿宋"/>
          <w:sz w:val="28"/>
          <w:szCs w:val="28"/>
        </w:rPr>
      </w:pPr>
      <w:r>
        <w:rPr>
          <w:rFonts w:hint="eastAsia" w:ascii="仿宋" w:hAnsi="仿宋" w:eastAsia="仿宋"/>
          <w:sz w:val="28"/>
          <w:szCs w:val="28"/>
        </w:rPr>
        <w:t>审核情况：申报金额为</w:t>
      </w:r>
      <w:r>
        <w:rPr>
          <w:rFonts w:ascii="仿宋" w:hAnsi="仿宋" w:eastAsia="仿宋"/>
          <w:sz w:val="28"/>
          <w:szCs w:val="28"/>
        </w:rPr>
        <w:t>300,000.00元，审核金额为249,000.00元，核减金额为51,000.00元，核减率为17.00%</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核减原因：单价申报高于</w:t>
      </w:r>
      <w:r>
        <w:rPr>
          <w:rFonts w:ascii="仿宋" w:hAnsi="仿宋" w:eastAsia="仿宋"/>
          <w:sz w:val="28"/>
          <w:szCs w:val="28"/>
        </w:rPr>
        <w:t>2022年合同约定价格，故单价审核为49,800.00元/人（即4150元/月*12月）</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2.管理人员</w:t>
      </w:r>
    </w:p>
    <w:p>
      <w:pPr>
        <w:ind w:firstLine="560" w:firstLineChars="200"/>
        <w:rPr>
          <w:rFonts w:ascii="仿宋" w:hAnsi="仿宋" w:eastAsia="仿宋"/>
          <w:sz w:val="28"/>
          <w:szCs w:val="28"/>
        </w:rPr>
      </w:pPr>
      <w:r>
        <w:rPr>
          <w:rFonts w:hint="eastAsia" w:ascii="仿宋" w:hAnsi="仿宋" w:eastAsia="仿宋"/>
          <w:sz w:val="28"/>
          <w:szCs w:val="28"/>
        </w:rPr>
        <w:t>审核情况：申报金额为</w:t>
      </w:r>
      <w:r>
        <w:rPr>
          <w:rFonts w:ascii="仿宋" w:hAnsi="仿宋" w:eastAsia="仿宋"/>
          <w:sz w:val="28"/>
          <w:szCs w:val="28"/>
        </w:rPr>
        <w:t>72,000.00元，审核金额为49,800.00元，核减金额为22,200.00元，核减率为30.83%</w:t>
      </w:r>
      <w:r>
        <w:rPr>
          <w:rFonts w:hint="eastAsia" w:ascii="仿宋" w:hAnsi="仿宋" w:eastAsia="仿宋"/>
          <w:sz w:val="28"/>
          <w:szCs w:val="28"/>
        </w:rPr>
        <w:t>。</w:t>
      </w:r>
    </w:p>
    <w:p>
      <w:pPr>
        <w:ind w:firstLine="560" w:firstLineChars="200"/>
        <w:rPr>
          <w:rFonts w:ascii="仿宋" w:hAnsi="仿宋" w:eastAsia="仿宋"/>
          <w:b/>
        </w:rPr>
      </w:pPr>
      <w:r>
        <w:rPr>
          <w:rFonts w:hint="eastAsia" w:ascii="仿宋" w:hAnsi="仿宋" w:eastAsia="仿宋"/>
          <w:sz w:val="28"/>
          <w:szCs w:val="28"/>
        </w:rPr>
        <w:t>核减原因：单价申报高于</w:t>
      </w:r>
      <w:r>
        <w:rPr>
          <w:rFonts w:ascii="仿宋" w:hAnsi="仿宋" w:eastAsia="仿宋"/>
          <w:sz w:val="28"/>
          <w:szCs w:val="28"/>
        </w:rPr>
        <w:t>2022年合同约定价格，故单价审核为49,800.00元/人（即4150元/月*12月）</w:t>
      </w:r>
      <w:r>
        <w:rPr>
          <w:rFonts w:hint="eastAsia" w:ascii="仿宋" w:hAnsi="仿宋" w:eastAsia="仿宋"/>
          <w:sz w:val="28"/>
          <w:szCs w:val="28"/>
        </w:rPr>
        <w:t>。</w:t>
      </w:r>
    </w:p>
    <w:p>
      <w:pPr>
        <w:ind w:firstLine="560" w:firstLineChars="200"/>
        <w:rPr>
          <w:rFonts w:ascii="仿宋" w:hAnsi="仿宋" w:eastAsia="仿宋"/>
          <w:sz w:val="28"/>
          <w:szCs w:val="28"/>
        </w:rPr>
      </w:pPr>
      <w:r>
        <w:rPr>
          <w:rFonts w:hint="eastAsia" w:ascii="仿宋" w:hAnsi="仿宋" w:eastAsia="仿宋"/>
          <w:sz w:val="28"/>
          <w:szCs w:val="28"/>
        </w:rPr>
        <w:t>3.财务人员</w:t>
      </w:r>
    </w:p>
    <w:p>
      <w:pPr>
        <w:ind w:firstLine="560" w:firstLineChars="200"/>
        <w:rPr>
          <w:rFonts w:ascii="仿宋" w:hAnsi="仿宋" w:eastAsia="仿宋"/>
          <w:sz w:val="28"/>
          <w:szCs w:val="28"/>
        </w:rPr>
      </w:pPr>
      <w:r>
        <w:rPr>
          <w:rFonts w:hint="eastAsia" w:ascii="仿宋" w:hAnsi="仿宋" w:eastAsia="仿宋"/>
          <w:sz w:val="28"/>
          <w:szCs w:val="28"/>
        </w:rPr>
        <w:t>审核情况：申报金额为72,000.00元，审核金额为0.00元，核减金额为72,000.00元，核减率为100.00%。</w:t>
      </w:r>
    </w:p>
    <w:p>
      <w:pPr>
        <w:widowControl/>
        <w:jc w:val="left"/>
        <w:rPr>
          <w:rFonts w:ascii="仿宋" w:hAnsi="仿宋" w:eastAsia="仿宋"/>
          <w:sz w:val="28"/>
          <w:szCs w:val="28"/>
        </w:rPr>
      </w:pPr>
      <w:r>
        <w:rPr>
          <w:rFonts w:ascii="仿宋" w:hAnsi="仿宋" w:eastAsia="仿宋"/>
          <w:sz w:val="28"/>
          <w:szCs w:val="28"/>
        </w:rPr>
        <w:br w:type="page"/>
      </w:r>
    </w:p>
    <w:p>
      <w:pPr>
        <w:ind w:firstLine="560" w:firstLineChars="200"/>
        <w:rPr>
          <w:rFonts w:ascii="仿宋" w:hAnsi="仿宋" w:eastAsia="仿宋"/>
          <w:b/>
        </w:rPr>
      </w:pPr>
      <w:r>
        <w:rPr>
          <w:rFonts w:hint="eastAsia" w:ascii="仿宋" w:hAnsi="仿宋" w:eastAsia="仿宋"/>
          <w:sz w:val="28"/>
          <w:szCs w:val="28"/>
        </w:rPr>
        <w:t>核减原因：财务工作可由第三方服务单位财务人员负责，故可不必单设项目财务人员。</w:t>
      </w:r>
    </w:p>
    <w:p>
      <w:pPr>
        <w:ind w:firstLine="560" w:firstLineChars="200"/>
        <w:rPr>
          <w:rFonts w:ascii="仿宋" w:hAnsi="仿宋" w:eastAsia="仿宋"/>
          <w:sz w:val="28"/>
          <w:szCs w:val="28"/>
        </w:rPr>
      </w:pPr>
      <w:r>
        <w:rPr>
          <w:rFonts w:hint="eastAsia" w:ascii="仿宋" w:hAnsi="仿宋" w:eastAsia="仿宋"/>
          <w:sz w:val="28"/>
          <w:szCs w:val="28"/>
        </w:rPr>
        <w:t>4.劳防用品及办公用品费用</w:t>
      </w:r>
    </w:p>
    <w:p>
      <w:pPr>
        <w:ind w:firstLine="560" w:firstLineChars="200"/>
        <w:rPr>
          <w:rFonts w:ascii="仿宋" w:hAnsi="仿宋" w:eastAsia="仿宋"/>
          <w:sz w:val="28"/>
          <w:szCs w:val="28"/>
        </w:rPr>
      </w:pPr>
      <w:r>
        <w:rPr>
          <w:rFonts w:hint="eastAsia" w:ascii="仿宋" w:hAnsi="仿宋" w:eastAsia="仿宋"/>
          <w:sz w:val="28"/>
          <w:szCs w:val="28"/>
        </w:rPr>
        <w:t>审核情况：申报金额为</w:t>
      </w:r>
      <w:r>
        <w:rPr>
          <w:rFonts w:ascii="仿宋" w:hAnsi="仿宋" w:eastAsia="仿宋"/>
          <w:sz w:val="28"/>
          <w:szCs w:val="28"/>
        </w:rPr>
        <w:t>8,600.00元，审核金额为0.00元，核减金额为8,600.00元，核减率为100.00%</w:t>
      </w:r>
      <w:r>
        <w:rPr>
          <w:rFonts w:hint="eastAsia" w:ascii="仿宋" w:hAnsi="仿宋" w:eastAsia="仿宋"/>
          <w:sz w:val="28"/>
          <w:szCs w:val="28"/>
        </w:rPr>
        <w:t>。</w:t>
      </w:r>
    </w:p>
    <w:p>
      <w:pPr>
        <w:ind w:firstLine="560" w:firstLineChars="200"/>
        <w:rPr>
          <w:rFonts w:ascii="仿宋" w:hAnsi="仿宋" w:eastAsia="仿宋"/>
          <w:b/>
        </w:rPr>
      </w:pPr>
      <w:r>
        <w:rPr>
          <w:rFonts w:hint="eastAsia" w:ascii="仿宋" w:hAnsi="仿宋" w:eastAsia="仿宋"/>
          <w:sz w:val="28"/>
          <w:szCs w:val="28"/>
        </w:rPr>
        <w:t>核减原因：根据沿街商铺垃圾分类指导项目实际需要和</w:t>
      </w:r>
      <w:r>
        <w:rPr>
          <w:rFonts w:ascii="仿宋" w:hAnsi="仿宋" w:eastAsia="仿宋"/>
          <w:sz w:val="28"/>
          <w:szCs w:val="28"/>
        </w:rPr>
        <w:t>2022年合同报价构成，购买工作人员劳防用品和日常办公用品为非必要支出，故暂不安排资金</w:t>
      </w:r>
      <w:r>
        <w:rPr>
          <w:rFonts w:hint="eastAsia" w:ascii="仿宋" w:hAnsi="仿宋" w:eastAsia="仿宋"/>
          <w:sz w:val="28"/>
          <w:szCs w:val="28"/>
        </w:rPr>
        <w:t>。</w:t>
      </w:r>
    </w:p>
    <w:p>
      <w:pPr>
        <w:spacing w:before="156" w:beforeLines="50" w:after="156" w:afterLines="50"/>
        <w:jc w:val="center"/>
        <w:rPr>
          <w:rFonts w:ascii="仿宋" w:hAnsi="仿宋" w:eastAsia="仿宋"/>
          <w:b/>
        </w:rPr>
      </w:pPr>
      <w:r>
        <w:rPr>
          <w:rFonts w:hint="eastAsia" w:ascii="仿宋" w:hAnsi="仿宋" w:eastAsia="仿宋"/>
          <w:b/>
        </w:rPr>
        <w:t>表4-6：沿街商铺垃圾分类指导项目核减情况表</w:t>
      </w:r>
    </w:p>
    <w:tbl>
      <w:tblPr>
        <w:tblStyle w:val="20"/>
        <w:tblW w:w="549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589"/>
        <w:gridCol w:w="1769"/>
        <w:gridCol w:w="637"/>
        <w:gridCol w:w="541"/>
        <w:gridCol w:w="871"/>
        <w:gridCol w:w="957"/>
        <w:gridCol w:w="680"/>
        <w:gridCol w:w="1046"/>
        <w:gridCol w:w="944"/>
        <w:gridCol w:w="981"/>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blHeader/>
          <w:jc w:val="center"/>
        </w:trPr>
        <w:tc>
          <w:tcPr>
            <w:tcW w:w="459"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项目名称</w:t>
            </w:r>
          </w:p>
        </w:tc>
        <w:tc>
          <w:tcPr>
            <w:tcW w:w="272"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序号</w:t>
            </w:r>
          </w:p>
        </w:tc>
        <w:tc>
          <w:tcPr>
            <w:tcW w:w="817"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项目内容</w:t>
            </w:r>
          </w:p>
        </w:tc>
        <w:tc>
          <w:tcPr>
            <w:tcW w:w="294"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单位</w:t>
            </w:r>
          </w:p>
        </w:tc>
        <w:tc>
          <w:tcPr>
            <w:tcW w:w="1094" w:type="pct"/>
            <w:gridSpan w:val="3"/>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申报金额（元）</w:t>
            </w:r>
          </w:p>
        </w:tc>
        <w:tc>
          <w:tcPr>
            <w:tcW w:w="1233" w:type="pct"/>
            <w:gridSpan w:val="3"/>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审核金额（元）</w:t>
            </w:r>
          </w:p>
        </w:tc>
        <w:tc>
          <w:tcPr>
            <w:tcW w:w="453"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核减金额（元）</w:t>
            </w:r>
          </w:p>
        </w:tc>
        <w:tc>
          <w:tcPr>
            <w:tcW w:w="378"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核减率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blHeader/>
          <w:jc w:val="center"/>
        </w:trPr>
        <w:tc>
          <w:tcPr>
            <w:tcW w:w="459" w:type="pct"/>
            <w:vMerge w:val="continue"/>
            <w:shd w:val="clear" w:color="000000" w:fill="FFFFFF"/>
            <w:vAlign w:val="center"/>
          </w:tcPr>
          <w:p>
            <w:pPr>
              <w:jc w:val="center"/>
              <w:rPr>
                <w:rFonts w:ascii="仿宋" w:hAnsi="仿宋" w:eastAsia="仿宋" w:cs="仿宋_GB2312"/>
                <w:b/>
                <w:bCs/>
                <w:sz w:val="13"/>
                <w:szCs w:val="13"/>
              </w:rPr>
            </w:pPr>
          </w:p>
        </w:tc>
        <w:tc>
          <w:tcPr>
            <w:tcW w:w="272" w:type="pct"/>
            <w:vMerge w:val="continue"/>
            <w:vAlign w:val="center"/>
          </w:tcPr>
          <w:p>
            <w:pPr>
              <w:jc w:val="center"/>
              <w:rPr>
                <w:rFonts w:ascii="仿宋" w:hAnsi="仿宋" w:eastAsia="仿宋" w:cs="仿宋_GB2312"/>
                <w:b/>
                <w:bCs/>
                <w:sz w:val="13"/>
                <w:szCs w:val="13"/>
              </w:rPr>
            </w:pPr>
          </w:p>
        </w:tc>
        <w:tc>
          <w:tcPr>
            <w:tcW w:w="817" w:type="pct"/>
            <w:vMerge w:val="continue"/>
            <w:shd w:val="clear" w:color="000000" w:fill="FFFFFF"/>
            <w:vAlign w:val="center"/>
          </w:tcPr>
          <w:p>
            <w:pPr>
              <w:jc w:val="center"/>
              <w:rPr>
                <w:rFonts w:ascii="仿宋" w:hAnsi="仿宋" w:eastAsia="仿宋" w:cs="仿宋_GB2312"/>
                <w:b/>
                <w:bCs/>
                <w:sz w:val="13"/>
                <w:szCs w:val="13"/>
              </w:rPr>
            </w:pPr>
          </w:p>
        </w:tc>
        <w:tc>
          <w:tcPr>
            <w:tcW w:w="294" w:type="pct"/>
            <w:vMerge w:val="continue"/>
            <w:shd w:val="clear" w:color="000000" w:fill="FFFFFF"/>
            <w:vAlign w:val="center"/>
          </w:tcPr>
          <w:p>
            <w:pPr>
              <w:jc w:val="center"/>
              <w:rPr>
                <w:rFonts w:ascii="仿宋" w:hAnsi="仿宋" w:eastAsia="仿宋" w:cs="仿宋_GB2312"/>
                <w:b/>
                <w:bCs/>
                <w:sz w:val="13"/>
                <w:szCs w:val="13"/>
              </w:rPr>
            </w:pPr>
          </w:p>
        </w:tc>
        <w:tc>
          <w:tcPr>
            <w:tcW w:w="250"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数量</w:t>
            </w:r>
          </w:p>
        </w:tc>
        <w:tc>
          <w:tcPr>
            <w:tcW w:w="402"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单价</w:t>
            </w:r>
          </w:p>
        </w:tc>
        <w:tc>
          <w:tcPr>
            <w:tcW w:w="442"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合计</w:t>
            </w:r>
          </w:p>
        </w:tc>
        <w:tc>
          <w:tcPr>
            <w:tcW w:w="314"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数量</w:t>
            </w:r>
          </w:p>
        </w:tc>
        <w:tc>
          <w:tcPr>
            <w:tcW w:w="483"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单价</w:t>
            </w:r>
          </w:p>
        </w:tc>
        <w:tc>
          <w:tcPr>
            <w:tcW w:w="436"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合计</w:t>
            </w:r>
          </w:p>
        </w:tc>
        <w:tc>
          <w:tcPr>
            <w:tcW w:w="453" w:type="pct"/>
            <w:vMerge w:val="continue"/>
            <w:vAlign w:val="center"/>
          </w:tcPr>
          <w:p>
            <w:pPr>
              <w:jc w:val="center"/>
              <w:rPr>
                <w:rFonts w:ascii="仿宋" w:hAnsi="仿宋" w:eastAsia="仿宋" w:cs="仿宋_GB2312"/>
                <w:bCs/>
                <w:sz w:val="13"/>
                <w:szCs w:val="13"/>
              </w:rPr>
            </w:pPr>
          </w:p>
        </w:tc>
        <w:tc>
          <w:tcPr>
            <w:tcW w:w="378" w:type="pct"/>
            <w:vMerge w:val="continue"/>
            <w:vAlign w:val="center"/>
          </w:tcPr>
          <w:p>
            <w:pPr>
              <w:jc w:val="center"/>
              <w:rPr>
                <w:rFonts w:ascii="仿宋" w:hAnsi="仿宋" w:eastAsia="仿宋" w:cs="仿宋_GB2312"/>
                <w:b/>
                <w:bCs/>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59" w:type="pct"/>
            <w:vMerge w:val="restart"/>
            <w:shd w:val="clear" w:color="000000" w:fill="FFFFFF"/>
            <w:vAlign w:val="center"/>
          </w:tcPr>
          <w:p>
            <w:pPr>
              <w:jc w:val="center"/>
              <w:rPr>
                <w:rFonts w:ascii="仿宋" w:hAnsi="仿宋" w:eastAsia="仿宋" w:cs="仿宋_GB2312"/>
                <w:sz w:val="13"/>
                <w:szCs w:val="13"/>
              </w:rPr>
            </w:pPr>
            <w:r>
              <w:rPr>
                <w:rFonts w:hint="eastAsia" w:ascii="仿宋" w:hAnsi="仿宋" w:eastAsia="仿宋" w:cs="仿宋_GB2312"/>
                <w:sz w:val="13"/>
                <w:szCs w:val="13"/>
              </w:rPr>
              <w:t>沿街商铺垃圾分类指导</w:t>
            </w:r>
          </w:p>
        </w:tc>
        <w:tc>
          <w:tcPr>
            <w:tcW w:w="272"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1</w:t>
            </w:r>
          </w:p>
        </w:tc>
        <w:tc>
          <w:tcPr>
            <w:tcW w:w="817" w:type="pct"/>
            <w:shd w:val="clear" w:color="auto" w:fill="FFFFFF" w:themeFill="background1"/>
            <w:vAlign w:val="center"/>
          </w:tcPr>
          <w:p>
            <w:pPr>
              <w:rPr>
                <w:rFonts w:ascii="仿宋" w:hAnsi="仿宋" w:eastAsia="仿宋" w:cs="宋体"/>
                <w:color w:val="000000"/>
                <w:sz w:val="13"/>
                <w:szCs w:val="13"/>
              </w:rPr>
            </w:pPr>
            <w:r>
              <w:rPr>
                <w:rFonts w:hint="eastAsia" w:ascii="仿宋" w:hAnsi="仿宋" w:eastAsia="仿宋"/>
                <w:color w:val="000000"/>
                <w:sz w:val="13"/>
                <w:szCs w:val="13"/>
              </w:rPr>
              <w:t>指导员</w:t>
            </w:r>
          </w:p>
        </w:tc>
        <w:tc>
          <w:tcPr>
            <w:tcW w:w="294" w:type="pct"/>
            <w:shd w:val="clear" w:color="auto" w:fill="FFFFFF" w:themeFill="background1"/>
            <w:vAlign w:val="center"/>
          </w:tcPr>
          <w:p>
            <w:pPr>
              <w:jc w:val="center"/>
              <w:rPr>
                <w:rFonts w:ascii="仿宋" w:hAnsi="仿宋" w:eastAsia="仿宋" w:cs="宋体"/>
                <w:color w:val="000000"/>
                <w:sz w:val="13"/>
                <w:szCs w:val="13"/>
              </w:rPr>
            </w:pPr>
            <w:r>
              <w:rPr>
                <w:rFonts w:hint="eastAsia" w:ascii="仿宋" w:hAnsi="仿宋" w:eastAsia="仿宋"/>
                <w:color w:val="000000"/>
                <w:sz w:val="13"/>
                <w:szCs w:val="13"/>
              </w:rPr>
              <w:t>人</w:t>
            </w:r>
          </w:p>
        </w:tc>
        <w:tc>
          <w:tcPr>
            <w:tcW w:w="250" w:type="pct"/>
            <w:shd w:val="clear" w:color="auto" w:fill="FFFFFF" w:themeFill="background1"/>
            <w:vAlign w:val="center"/>
          </w:tcPr>
          <w:p>
            <w:pPr>
              <w:jc w:val="center"/>
              <w:rPr>
                <w:rFonts w:ascii="仿宋" w:hAnsi="仿宋" w:eastAsia="仿宋" w:cs="宋体"/>
                <w:color w:val="000000"/>
                <w:sz w:val="13"/>
                <w:szCs w:val="13"/>
              </w:rPr>
            </w:pPr>
            <w:r>
              <w:rPr>
                <w:rFonts w:hint="eastAsia" w:ascii="仿宋" w:hAnsi="仿宋" w:eastAsia="仿宋"/>
                <w:color w:val="000000"/>
                <w:sz w:val="13"/>
                <w:szCs w:val="13"/>
              </w:rPr>
              <w:t>5</w:t>
            </w:r>
          </w:p>
        </w:tc>
        <w:tc>
          <w:tcPr>
            <w:tcW w:w="402" w:type="pct"/>
            <w:shd w:val="clear" w:color="auto" w:fill="FFFFFF" w:themeFill="background1"/>
            <w:vAlign w:val="center"/>
          </w:tcPr>
          <w:p>
            <w:pPr>
              <w:jc w:val="center"/>
              <w:rPr>
                <w:rFonts w:ascii="仿宋" w:hAnsi="仿宋" w:eastAsia="仿宋" w:cs="宋体"/>
                <w:color w:val="000000"/>
                <w:sz w:val="13"/>
                <w:szCs w:val="13"/>
              </w:rPr>
            </w:pPr>
            <w:r>
              <w:rPr>
                <w:rFonts w:hint="eastAsia" w:ascii="仿宋" w:hAnsi="仿宋" w:eastAsia="仿宋"/>
                <w:color w:val="000000"/>
                <w:sz w:val="13"/>
                <w:szCs w:val="13"/>
              </w:rPr>
              <w:t xml:space="preserve">60,000.00 </w:t>
            </w:r>
          </w:p>
        </w:tc>
        <w:tc>
          <w:tcPr>
            <w:tcW w:w="442" w:type="pct"/>
            <w:shd w:val="clear" w:color="auto" w:fill="FFFFFF" w:themeFill="background1"/>
            <w:vAlign w:val="center"/>
          </w:tcPr>
          <w:p>
            <w:pPr>
              <w:jc w:val="center"/>
              <w:rPr>
                <w:rFonts w:ascii="仿宋" w:hAnsi="仿宋" w:eastAsia="仿宋" w:cs="宋体"/>
                <w:color w:val="000000"/>
                <w:sz w:val="13"/>
                <w:szCs w:val="13"/>
              </w:rPr>
            </w:pPr>
            <w:r>
              <w:rPr>
                <w:rFonts w:hint="eastAsia" w:ascii="仿宋" w:hAnsi="仿宋" w:eastAsia="仿宋"/>
                <w:color w:val="000000"/>
                <w:sz w:val="13"/>
                <w:szCs w:val="13"/>
              </w:rPr>
              <w:t xml:space="preserve">300,000.00 </w:t>
            </w:r>
          </w:p>
        </w:tc>
        <w:tc>
          <w:tcPr>
            <w:tcW w:w="314" w:type="pct"/>
            <w:shd w:val="clear" w:color="auto" w:fill="FFFFFF" w:themeFill="background1"/>
            <w:vAlign w:val="center"/>
          </w:tcPr>
          <w:p>
            <w:pPr>
              <w:jc w:val="center"/>
              <w:rPr>
                <w:rFonts w:ascii="仿宋" w:hAnsi="仿宋" w:eastAsia="仿宋" w:cs="宋体"/>
                <w:color w:val="000000"/>
                <w:sz w:val="13"/>
                <w:szCs w:val="13"/>
              </w:rPr>
            </w:pPr>
            <w:r>
              <w:rPr>
                <w:rFonts w:hint="eastAsia" w:ascii="仿宋" w:hAnsi="仿宋" w:eastAsia="仿宋"/>
                <w:color w:val="000000"/>
                <w:sz w:val="13"/>
                <w:szCs w:val="13"/>
              </w:rPr>
              <w:t>5</w:t>
            </w:r>
          </w:p>
        </w:tc>
        <w:tc>
          <w:tcPr>
            <w:tcW w:w="483" w:type="pct"/>
            <w:shd w:val="clear" w:color="auto" w:fill="FFFFFF" w:themeFill="background1"/>
            <w:vAlign w:val="center"/>
          </w:tcPr>
          <w:p>
            <w:pPr>
              <w:jc w:val="center"/>
              <w:rPr>
                <w:rFonts w:ascii="仿宋" w:hAnsi="仿宋" w:eastAsia="仿宋" w:cs="宋体"/>
                <w:color w:val="000000"/>
                <w:sz w:val="13"/>
                <w:szCs w:val="13"/>
              </w:rPr>
            </w:pPr>
            <w:r>
              <w:rPr>
                <w:rFonts w:hint="eastAsia" w:ascii="仿宋" w:hAnsi="仿宋" w:eastAsia="仿宋"/>
                <w:color w:val="000000"/>
                <w:sz w:val="13"/>
                <w:szCs w:val="13"/>
              </w:rPr>
              <w:t xml:space="preserve">49,800.00 </w:t>
            </w:r>
          </w:p>
        </w:tc>
        <w:tc>
          <w:tcPr>
            <w:tcW w:w="436" w:type="pct"/>
            <w:shd w:val="clear" w:color="auto" w:fill="FFFFFF" w:themeFill="background1"/>
            <w:vAlign w:val="center"/>
          </w:tcPr>
          <w:p>
            <w:pPr>
              <w:jc w:val="center"/>
              <w:rPr>
                <w:rFonts w:ascii="仿宋" w:hAnsi="仿宋" w:eastAsia="仿宋" w:cs="宋体"/>
                <w:color w:val="000000"/>
                <w:sz w:val="13"/>
                <w:szCs w:val="13"/>
              </w:rPr>
            </w:pPr>
            <w:r>
              <w:rPr>
                <w:rFonts w:hint="eastAsia" w:ascii="仿宋" w:hAnsi="仿宋" w:eastAsia="仿宋"/>
                <w:color w:val="000000"/>
                <w:sz w:val="13"/>
                <w:szCs w:val="13"/>
              </w:rPr>
              <w:t xml:space="preserve">249,000.00 </w:t>
            </w:r>
          </w:p>
        </w:tc>
        <w:tc>
          <w:tcPr>
            <w:tcW w:w="453" w:type="pct"/>
            <w:shd w:val="clear" w:color="auto" w:fill="FFFFFF" w:themeFill="background1"/>
            <w:vAlign w:val="center"/>
          </w:tcPr>
          <w:p>
            <w:pPr>
              <w:jc w:val="center"/>
              <w:rPr>
                <w:rFonts w:ascii="仿宋" w:hAnsi="仿宋" w:eastAsia="仿宋" w:cs="宋体"/>
                <w:color w:val="000000"/>
                <w:sz w:val="13"/>
                <w:szCs w:val="13"/>
              </w:rPr>
            </w:pPr>
            <w:r>
              <w:rPr>
                <w:rFonts w:hint="eastAsia" w:ascii="仿宋" w:hAnsi="仿宋" w:eastAsia="仿宋"/>
                <w:color w:val="000000"/>
                <w:sz w:val="13"/>
                <w:szCs w:val="13"/>
              </w:rPr>
              <w:t xml:space="preserve">51,000.00 </w:t>
            </w:r>
          </w:p>
        </w:tc>
        <w:tc>
          <w:tcPr>
            <w:tcW w:w="378" w:type="pct"/>
            <w:shd w:val="clear" w:color="auto" w:fill="FFFFFF" w:themeFill="background1"/>
            <w:vAlign w:val="center"/>
          </w:tcPr>
          <w:p>
            <w:pPr>
              <w:jc w:val="center"/>
              <w:rPr>
                <w:rFonts w:ascii="仿宋" w:hAnsi="仿宋" w:eastAsia="仿宋" w:cs="宋体"/>
                <w:color w:val="000000"/>
                <w:sz w:val="13"/>
                <w:szCs w:val="13"/>
              </w:rPr>
            </w:pPr>
            <w:r>
              <w:rPr>
                <w:rFonts w:hint="eastAsia" w:ascii="仿宋" w:hAnsi="仿宋" w:eastAsia="仿宋"/>
                <w:color w:val="000000"/>
                <w:sz w:val="13"/>
                <w:szCs w:val="13"/>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59" w:type="pct"/>
            <w:vMerge w:val="continue"/>
            <w:shd w:val="clear" w:color="000000" w:fill="FFFFFF"/>
            <w:vAlign w:val="center"/>
          </w:tcPr>
          <w:p>
            <w:pPr>
              <w:jc w:val="center"/>
              <w:rPr>
                <w:rFonts w:ascii="仿宋" w:hAnsi="仿宋" w:eastAsia="仿宋" w:cs="仿宋_GB2312"/>
                <w:sz w:val="13"/>
                <w:szCs w:val="13"/>
              </w:rPr>
            </w:pPr>
          </w:p>
        </w:tc>
        <w:tc>
          <w:tcPr>
            <w:tcW w:w="272"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2</w:t>
            </w:r>
          </w:p>
        </w:tc>
        <w:tc>
          <w:tcPr>
            <w:tcW w:w="817" w:type="pct"/>
            <w:shd w:val="clear" w:color="auto" w:fill="FFFFFF" w:themeFill="background1"/>
            <w:vAlign w:val="center"/>
          </w:tcPr>
          <w:p>
            <w:pPr>
              <w:rPr>
                <w:rFonts w:ascii="仿宋" w:hAnsi="仿宋" w:eastAsia="仿宋" w:cs="宋体"/>
                <w:color w:val="000000"/>
                <w:sz w:val="13"/>
                <w:szCs w:val="13"/>
              </w:rPr>
            </w:pPr>
            <w:r>
              <w:rPr>
                <w:rFonts w:hint="eastAsia" w:ascii="仿宋" w:hAnsi="仿宋" w:eastAsia="仿宋"/>
                <w:color w:val="000000"/>
                <w:sz w:val="13"/>
                <w:szCs w:val="13"/>
              </w:rPr>
              <w:t>管理人员</w:t>
            </w:r>
          </w:p>
        </w:tc>
        <w:tc>
          <w:tcPr>
            <w:tcW w:w="294" w:type="pct"/>
            <w:shd w:val="clear" w:color="auto" w:fill="FFFFFF" w:themeFill="background1"/>
            <w:vAlign w:val="center"/>
          </w:tcPr>
          <w:p>
            <w:pPr>
              <w:jc w:val="center"/>
              <w:rPr>
                <w:rFonts w:ascii="仿宋" w:hAnsi="仿宋" w:eastAsia="仿宋" w:cs="宋体"/>
                <w:color w:val="000000"/>
                <w:sz w:val="13"/>
                <w:szCs w:val="13"/>
              </w:rPr>
            </w:pPr>
            <w:r>
              <w:rPr>
                <w:rFonts w:hint="eastAsia" w:ascii="仿宋" w:hAnsi="仿宋" w:eastAsia="仿宋"/>
                <w:color w:val="000000"/>
                <w:sz w:val="13"/>
                <w:szCs w:val="13"/>
              </w:rPr>
              <w:t>人</w:t>
            </w:r>
          </w:p>
        </w:tc>
        <w:tc>
          <w:tcPr>
            <w:tcW w:w="250" w:type="pct"/>
            <w:shd w:val="clear" w:color="auto" w:fill="FFFFFF" w:themeFill="background1"/>
            <w:vAlign w:val="center"/>
          </w:tcPr>
          <w:p>
            <w:pPr>
              <w:jc w:val="center"/>
              <w:rPr>
                <w:rFonts w:ascii="仿宋" w:hAnsi="仿宋" w:eastAsia="仿宋" w:cs="宋体"/>
                <w:color w:val="000000"/>
                <w:sz w:val="13"/>
                <w:szCs w:val="13"/>
              </w:rPr>
            </w:pPr>
            <w:r>
              <w:rPr>
                <w:rFonts w:hint="eastAsia" w:ascii="仿宋" w:hAnsi="仿宋" w:eastAsia="仿宋"/>
                <w:color w:val="000000"/>
                <w:sz w:val="13"/>
                <w:szCs w:val="13"/>
              </w:rPr>
              <w:t>1</w:t>
            </w:r>
          </w:p>
        </w:tc>
        <w:tc>
          <w:tcPr>
            <w:tcW w:w="402" w:type="pct"/>
            <w:shd w:val="clear" w:color="auto" w:fill="FFFFFF" w:themeFill="background1"/>
            <w:vAlign w:val="center"/>
          </w:tcPr>
          <w:p>
            <w:pPr>
              <w:jc w:val="center"/>
              <w:rPr>
                <w:rFonts w:ascii="仿宋" w:hAnsi="仿宋" w:eastAsia="仿宋" w:cs="宋体"/>
                <w:color w:val="000000"/>
                <w:sz w:val="13"/>
                <w:szCs w:val="13"/>
              </w:rPr>
            </w:pPr>
            <w:r>
              <w:rPr>
                <w:rFonts w:hint="eastAsia" w:ascii="仿宋" w:hAnsi="仿宋" w:eastAsia="仿宋"/>
                <w:color w:val="000000"/>
                <w:sz w:val="13"/>
                <w:szCs w:val="13"/>
              </w:rPr>
              <w:t xml:space="preserve">72,000.00 </w:t>
            </w:r>
          </w:p>
        </w:tc>
        <w:tc>
          <w:tcPr>
            <w:tcW w:w="442" w:type="pct"/>
            <w:shd w:val="clear" w:color="auto" w:fill="FFFFFF" w:themeFill="background1"/>
            <w:vAlign w:val="center"/>
          </w:tcPr>
          <w:p>
            <w:pPr>
              <w:jc w:val="center"/>
              <w:rPr>
                <w:rFonts w:ascii="仿宋" w:hAnsi="仿宋" w:eastAsia="仿宋" w:cs="宋体"/>
                <w:color w:val="000000"/>
                <w:sz w:val="13"/>
                <w:szCs w:val="13"/>
              </w:rPr>
            </w:pPr>
            <w:r>
              <w:rPr>
                <w:rFonts w:hint="eastAsia" w:ascii="仿宋" w:hAnsi="仿宋" w:eastAsia="仿宋"/>
                <w:color w:val="000000"/>
                <w:sz w:val="13"/>
                <w:szCs w:val="13"/>
              </w:rPr>
              <w:t xml:space="preserve">72,000.00 </w:t>
            </w:r>
          </w:p>
        </w:tc>
        <w:tc>
          <w:tcPr>
            <w:tcW w:w="314" w:type="pct"/>
            <w:shd w:val="clear" w:color="auto" w:fill="FFFFFF" w:themeFill="background1"/>
            <w:vAlign w:val="center"/>
          </w:tcPr>
          <w:p>
            <w:pPr>
              <w:jc w:val="center"/>
              <w:rPr>
                <w:rFonts w:ascii="仿宋" w:hAnsi="仿宋" w:eastAsia="仿宋" w:cs="宋体"/>
                <w:color w:val="000000"/>
                <w:sz w:val="13"/>
                <w:szCs w:val="13"/>
              </w:rPr>
            </w:pPr>
            <w:r>
              <w:rPr>
                <w:rFonts w:hint="eastAsia" w:ascii="仿宋" w:hAnsi="仿宋" w:eastAsia="仿宋"/>
                <w:color w:val="000000"/>
                <w:sz w:val="13"/>
                <w:szCs w:val="13"/>
              </w:rPr>
              <w:t>1</w:t>
            </w:r>
          </w:p>
        </w:tc>
        <w:tc>
          <w:tcPr>
            <w:tcW w:w="483" w:type="pct"/>
            <w:shd w:val="clear" w:color="auto" w:fill="FFFFFF" w:themeFill="background1"/>
            <w:vAlign w:val="center"/>
          </w:tcPr>
          <w:p>
            <w:pPr>
              <w:jc w:val="center"/>
              <w:rPr>
                <w:rFonts w:ascii="仿宋" w:hAnsi="仿宋" w:eastAsia="仿宋" w:cs="宋体"/>
                <w:color w:val="000000"/>
                <w:sz w:val="13"/>
                <w:szCs w:val="13"/>
              </w:rPr>
            </w:pPr>
            <w:r>
              <w:rPr>
                <w:rFonts w:hint="eastAsia" w:ascii="仿宋" w:hAnsi="仿宋" w:eastAsia="仿宋"/>
                <w:color w:val="000000"/>
                <w:sz w:val="13"/>
                <w:szCs w:val="13"/>
              </w:rPr>
              <w:t xml:space="preserve">49,800.00 </w:t>
            </w:r>
          </w:p>
        </w:tc>
        <w:tc>
          <w:tcPr>
            <w:tcW w:w="436" w:type="pct"/>
            <w:shd w:val="clear" w:color="auto" w:fill="FFFFFF" w:themeFill="background1"/>
            <w:vAlign w:val="center"/>
          </w:tcPr>
          <w:p>
            <w:pPr>
              <w:jc w:val="center"/>
              <w:rPr>
                <w:rFonts w:ascii="仿宋" w:hAnsi="仿宋" w:eastAsia="仿宋" w:cs="宋体"/>
                <w:color w:val="000000"/>
                <w:sz w:val="13"/>
                <w:szCs w:val="13"/>
              </w:rPr>
            </w:pPr>
            <w:r>
              <w:rPr>
                <w:rFonts w:hint="eastAsia" w:ascii="仿宋" w:hAnsi="仿宋" w:eastAsia="仿宋"/>
                <w:color w:val="000000"/>
                <w:sz w:val="13"/>
                <w:szCs w:val="13"/>
              </w:rPr>
              <w:t xml:space="preserve">49,800.00 </w:t>
            </w:r>
          </w:p>
        </w:tc>
        <w:tc>
          <w:tcPr>
            <w:tcW w:w="453" w:type="pct"/>
            <w:shd w:val="clear" w:color="auto" w:fill="FFFFFF" w:themeFill="background1"/>
            <w:vAlign w:val="center"/>
          </w:tcPr>
          <w:p>
            <w:pPr>
              <w:jc w:val="center"/>
              <w:rPr>
                <w:rFonts w:ascii="仿宋" w:hAnsi="仿宋" w:eastAsia="仿宋" w:cs="宋体"/>
                <w:color w:val="000000"/>
                <w:sz w:val="13"/>
                <w:szCs w:val="13"/>
              </w:rPr>
            </w:pPr>
            <w:r>
              <w:rPr>
                <w:rFonts w:hint="eastAsia" w:ascii="仿宋" w:hAnsi="仿宋" w:eastAsia="仿宋"/>
                <w:color w:val="000000"/>
                <w:sz w:val="13"/>
                <w:szCs w:val="13"/>
              </w:rPr>
              <w:t xml:space="preserve">22,200.00 </w:t>
            </w:r>
          </w:p>
        </w:tc>
        <w:tc>
          <w:tcPr>
            <w:tcW w:w="378" w:type="pct"/>
            <w:shd w:val="clear" w:color="auto" w:fill="FFFFFF" w:themeFill="background1"/>
            <w:vAlign w:val="center"/>
          </w:tcPr>
          <w:p>
            <w:pPr>
              <w:jc w:val="center"/>
              <w:rPr>
                <w:rFonts w:ascii="仿宋" w:hAnsi="仿宋" w:eastAsia="仿宋" w:cs="宋体"/>
                <w:color w:val="000000"/>
                <w:sz w:val="13"/>
                <w:szCs w:val="13"/>
              </w:rPr>
            </w:pPr>
            <w:r>
              <w:rPr>
                <w:rFonts w:hint="eastAsia" w:ascii="仿宋" w:hAnsi="仿宋" w:eastAsia="仿宋"/>
                <w:color w:val="000000"/>
                <w:sz w:val="13"/>
                <w:szCs w:val="13"/>
              </w:rPr>
              <w:t>30.83%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459" w:type="pct"/>
            <w:vMerge w:val="continue"/>
            <w:shd w:val="clear" w:color="000000" w:fill="FFFFFF"/>
            <w:vAlign w:val="center"/>
          </w:tcPr>
          <w:p>
            <w:pPr>
              <w:jc w:val="center"/>
              <w:rPr>
                <w:rFonts w:ascii="仿宋" w:hAnsi="仿宋" w:eastAsia="仿宋" w:cs="仿宋_GB2312"/>
                <w:sz w:val="13"/>
                <w:szCs w:val="13"/>
              </w:rPr>
            </w:pPr>
          </w:p>
        </w:tc>
        <w:tc>
          <w:tcPr>
            <w:tcW w:w="272"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3</w:t>
            </w:r>
          </w:p>
        </w:tc>
        <w:tc>
          <w:tcPr>
            <w:tcW w:w="817" w:type="pct"/>
            <w:shd w:val="clear" w:color="auto" w:fill="FFFFFF" w:themeFill="background1"/>
            <w:vAlign w:val="center"/>
          </w:tcPr>
          <w:p>
            <w:pPr>
              <w:rPr>
                <w:rFonts w:ascii="仿宋" w:hAnsi="仿宋" w:eastAsia="仿宋" w:cs="宋体"/>
                <w:color w:val="000000"/>
                <w:sz w:val="13"/>
                <w:szCs w:val="13"/>
              </w:rPr>
            </w:pPr>
            <w:r>
              <w:rPr>
                <w:rFonts w:hint="eastAsia" w:ascii="仿宋" w:hAnsi="仿宋" w:eastAsia="仿宋"/>
                <w:color w:val="000000"/>
                <w:sz w:val="13"/>
                <w:szCs w:val="13"/>
              </w:rPr>
              <w:t>财务人员</w:t>
            </w:r>
          </w:p>
        </w:tc>
        <w:tc>
          <w:tcPr>
            <w:tcW w:w="294"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人</w:t>
            </w:r>
          </w:p>
        </w:tc>
        <w:tc>
          <w:tcPr>
            <w:tcW w:w="250"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1</w:t>
            </w:r>
          </w:p>
        </w:tc>
        <w:tc>
          <w:tcPr>
            <w:tcW w:w="402"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72,000.00 </w:t>
            </w:r>
          </w:p>
        </w:tc>
        <w:tc>
          <w:tcPr>
            <w:tcW w:w="442"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72,000.00 </w:t>
            </w:r>
          </w:p>
        </w:tc>
        <w:tc>
          <w:tcPr>
            <w:tcW w:w="314"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0</w:t>
            </w:r>
          </w:p>
        </w:tc>
        <w:tc>
          <w:tcPr>
            <w:tcW w:w="483"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0.00 </w:t>
            </w:r>
          </w:p>
        </w:tc>
        <w:tc>
          <w:tcPr>
            <w:tcW w:w="436"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0.00 </w:t>
            </w:r>
          </w:p>
        </w:tc>
        <w:tc>
          <w:tcPr>
            <w:tcW w:w="453"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72,000.00 </w:t>
            </w:r>
          </w:p>
        </w:tc>
        <w:tc>
          <w:tcPr>
            <w:tcW w:w="378"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 w:hRule="atLeast"/>
          <w:jc w:val="center"/>
        </w:trPr>
        <w:tc>
          <w:tcPr>
            <w:tcW w:w="459" w:type="pct"/>
            <w:vMerge w:val="continue"/>
            <w:shd w:val="clear" w:color="000000" w:fill="FFFFFF"/>
            <w:vAlign w:val="center"/>
          </w:tcPr>
          <w:p>
            <w:pPr>
              <w:jc w:val="center"/>
              <w:rPr>
                <w:rFonts w:ascii="仿宋" w:hAnsi="仿宋" w:eastAsia="仿宋" w:cs="仿宋_GB2312"/>
                <w:sz w:val="13"/>
                <w:szCs w:val="13"/>
              </w:rPr>
            </w:pPr>
          </w:p>
        </w:tc>
        <w:tc>
          <w:tcPr>
            <w:tcW w:w="272"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4</w:t>
            </w:r>
          </w:p>
        </w:tc>
        <w:tc>
          <w:tcPr>
            <w:tcW w:w="817" w:type="pct"/>
            <w:shd w:val="clear" w:color="auto" w:fill="FFFFFF" w:themeFill="background1"/>
            <w:vAlign w:val="center"/>
          </w:tcPr>
          <w:p>
            <w:pPr>
              <w:rPr>
                <w:rFonts w:ascii="仿宋" w:hAnsi="仿宋" w:eastAsia="仿宋" w:cs="宋体"/>
                <w:color w:val="000000"/>
                <w:sz w:val="13"/>
                <w:szCs w:val="13"/>
              </w:rPr>
            </w:pPr>
            <w:r>
              <w:rPr>
                <w:rFonts w:hint="eastAsia" w:ascii="仿宋" w:hAnsi="仿宋" w:eastAsia="仿宋"/>
                <w:color w:val="000000"/>
                <w:sz w:val="13"/>
                <w:szCs w:val="13"/>
              </w:rPr>
              <w:t>劳防用品及办公用品费用</w:t>
            </w:r>
          </w:p>
        </w:tc>
        <w:tc>
          <w:tcPr>
            <w:tcW w:w="294" w:type="pct"/>
            <w:shd w:val="clear" w:color="auto" w:fill="FFFFFF" w:themeFill="background1"/>
            <w:vAlign w:val="center"/>
          </w:tcPr>
          <w:p>
            <w:pPr>
              <w:jc w:val="center"/>
              <w:rPr>
                <w:rFonts w:ascii="仿宋" w:hAnsi="仿宋" w:eastAsia="仿宋" w:cs="宋体"/>
                <w:color w:val="000000"/>
                <w:sz w:val="13"/>
                <w:szCs w:val="13"/>
              </w:rPr>
            </w:pPr>
            <w:r>
              <w:rPr>
                <w:rFonts w:hint="eastAsia" w:ascii="仿宋" w:hAnsi="仿宋" w:eastAsia="仿宋"/>
                <w:color w:val="000000"/>
                <w:sz w:val="13"/>
                <w:szCs w:val="13"/>
              </w:rPr>
              <w:t>项</w:t>
            </w:r>
          </w:p>
        </w:tc>
        <w:tc>
          <w:tcPr>
            <w:tcW w:w="250" w:type="pct"/>
            <w:shd w:val="clear" w:color="auto" w:fill="FFFFFF" w:themeFill="background1"/>
            <w:vAlign w:val="center"/>
          </w:tcPr>
          <w:p>
            <w:pPr>
              <w:jc w:val="center"/>
              <w:rPr>
                <w:rFonts w:ascii="仿宋" w:hAnsi="仿宋" w:eastAsia="仿宋" w:cs="宋体"/>
                <w:color w:val="000000"/>
                <w:sz w:val="13"/>
                <w:szCs w:val="13"/>
              </w:rPr>
            </w:pPr>
            <w:r>
              <w:rPr>
                <w:rFonts w:hint="eastAsia" w:ascii="仿宋" w:hAnsi="仿宋" w:eastAsia="仿宋"/>
                <w:color w:val="000000"/>
                <w:sz w:val="13"/>
                <w:szCs w:val="13"/>
              </w:rPr>
              <w:t>1</w:t>
            </w:r>
          </w:p>
        </w:tc>
        <w:tc>
          <w:tcPr>
            <w:tcW w:w="402" w:type="pct"/>
            <w:shd w:val="clear" w:color="auto" w:fill="FFFFFF" w:themeFill="background1"/>
            <w:vAlign w:val="center"/>
          </w:tcPr>
          <w:p>
            <w:pPr>
              <w:jc w:val="center"/>
              <w:rPr>
                <w:rFonts w:ascii="仿宋" w:hAnsi="仿宋" w:eastAsia="仿宋" w:cs="宋体"/>
                <w:color w:val="000000"/>
                <w:sz w:val="13"/>
                <w:szCs w:val="13"/>
              </w:rPr>
            </w:pPr>
            <w:r>
              <w:rPr>
                <w:rFonts w:hint="eastAsia" w:ascii="仿宋" w:hAnsi="仿宋" w:eastAsia="仿宋"/>
                <w:color w:val="000000"/>
                <w:sz w:val="13"/>
                <w:szCs w:val="13"/>
              </w:rPr>
              <w:t xml:space="preserve">8,600.00 </w:t>
            </w:r>
          </w:p>
        </w:tc>
        <w:tc>
          <w:tcPr>
            <w:tcW w:w="442" w:type="pct"/>
            <w:shd w:val="clear" w:color="auto" w:fill="FFFFFF" w:themeFill="background1"/>
            <w:vAlign w:val="center"/>
          </w:tcPr>
          <w:p>
            <w:pPr>
              <w:jc w:val="center"/>
              <w:rPr>
                <w:rFonts w:ascii="仿宋" w:hAnsi="仿宋" w:eastAsia="仿宋" w:cs="宋体"/>
                <w:color w:val="000000"/>
                <w:sz w:val="13"/>
                <w:szCs w:val="13"/>
              </w:rPr>
            </w:pPr>
            <w:r>
              <w:rPr>
                <w:rFonts w:hint="eastAsia" w:ascii="仿宋" w:hAnsi="仿宋" w:eastAsia="仿宋"/>
                <w:color w:val="000000"/>
                <w:sz w:val="13"/>
                <w:szCs w:val="13"/>
              </w:rPr>
              <w:t xml:space="preserve">8,600.00 </w:t>
            </w:r>
          </w:p>
        </w:tc>
        <w:tc>
          <w:tcPr>
            <w:tcW w:w="314" w:type="pct"/>
            <w:shd w:val="clear" w:color="auto" w:fill="FFFFFF" w:themeFill="background1"/>
            <w:vAlign w:val="center"/>
          </w:tcPr>
          <w:p>
            <w:pPr>
              <w:jc w:val="center"/>
              <w:rPr>
                <w:rFonts w:ascii="仿宋" w:hAnsi="仿宋" w:eastAsia="仿宋" w:cs="宋体"/>
                <w:color w:val="000000"/>
                <w:sz w:val="13"/>
                <w:szCs w:val="13"/>
              </w:rPr>
            </w:pPr>
            <w:r>
              <w:rPr>
                <w:rFonts w:hint="eastAsia" w:ascii="仿宋" w:hAnsi="仿宋" w:eastAsia="仿宋"/>
                <w:color w:val="000000"/>
                <w:sz w:val="13"/>
                <w:szCs w:val="13"/>
              </w:rPr>
              <w:t>0</w:t>
            </w:r>
          </w:p>
        </w:tc>
        <w:tc>
          <w:tcPr>
            <w:tcW w:w="483" w:type="pct"/>
            <w:shd w:val="clear" w:color="auto" w:fill="FFFFFF" w:themeFill="background1"/>
            <w:vAlign w:val="center"/>
          </w:tcPr>
          <w:p>
            <w:pPr>
              <w:jc w:val="center"/>
              <w:rPr>
                <w:rFonts w:ascii="仿宋" w:hAnsi="仿宋" w:eastAsia="仿宋" w:cs="宋体"/>
                <w:color w:val="000000"/>
                <w:sz w:val="13"/>
                <w:szCs w:val="13"/>
              </w:rPr>
            </w:pPr>
            <w:r>
              <w:rPr>
                <w:rFonts w:hint="eastAsia" w:ascii="仿宋" w:hAnsi="仿宋" w:eastAsia="仿宋"/>
                <w:color w:val="000000"/>
                <w:sz w:val="13"/>
                <w:szCs w:val="13"/>
              </w:rPr>
              <w:t xml:space="preserve">0.00 </w:t>
            </w:r>
          </w:p>
        </w:tc>
        <w:tc>
          <w:tcPr>
            <w:tcW w:w="436" w:type="pct"/>
            <w:shd w:val="clear" w:color="auto" w:fill="FFFFFF" w:themeFill="background1"/>
            <w:vAlign w:val="center"/>
          </w:tcPr>
          <w:p>
            <w:pPr>
              <w:jc w:val="center"/>
              <w:rPr>
                <w:rFonts w:ascii="仿宋" w:hAnsi="仿宋" w:eastAsia="仿宋" w:cs="宋体"/>
                <w:color w:val="000000"/>
                <w:sz w:val="13"/>
                <w:szCs w:val="13"/>
              </w:rPr>
            </w:pPr>
            <w:r>
              <w:rPr>
                <w:rFonts w:hint="eastAsia" w:ascii="仿宋" w:hAnsi="仿宋" w:eastAsia="仿宋"/>
                <w:color w:val="000000"/>
                <w:sz w:val="13"/>
                <w:szCs w:val="13"/>
              </w:rPr>
              <w:t xml:space="preserve">0.00 </w:t>
            </w:r>
          </w:p>
        </w:tc>
        <w:tc>
          <w:tcPr>
            <w:tcW w:w="453" w:type="pct"/>
            <w:shd w:val="clear" w:color="auto" w:fill="FFFFFF" w:themeFill="background1"/>
            <w:vAlign w:val="center"/>
          </w:tcPr>
          <w:p>
            <w:pPr>
              <w:jc w:val="center"/>
              <w:rPr>
                <w:rFonts w:ascii="仿宋" w:hAnsi="仿宋" w:eastAsia="仿宋" w:cs="宋体"/>
                <w:color w:val="000000"/>
                <w:sz w:val="13"/>
                <w:szCs w:val="13"/>
              </w:rPr>
            </w:pPr>
            <w:r>
              <w:rPr>
                <w:rFonts w:hint="eastAsia" w:ascii="仿宋" w:hAnsi="仿宋" w:eastAsia="仿宋"/>
                <w:color w:val="000000"/>
                <w:sz w:val="13"/>
                <w:szCs w:val="13"/>
              </w:rPr>
              <w:t xml:space="preserve">8,600.00 </w:t>
            </w:r>
          </w:p>
        </w:tc>
        <w:tc>
          <w:tcPr>
            <w:tcW w:w="378" w:type="pct"/>
            <w:shd w:val="clear" w:color="auto" w:fill="FFFFFF" w:themeFill="background1"/>
            <w:vAlign w:val="center"/>
          </w:tcPr>
          <w:p>
            <w:pPr>
              <w:jc w:val="center"/>
              <w:rPr>
                <w:rFonts w:ascii="仿宋" w:hAnsi="仿宋" w:eastAsia="仿宋" w:cs="宋体"/>
                <w:color w:val="000000"/>
                <w:sz w:val="13"/>
                <w:szCs w:val="13"/>
              </w:rPr>
            </w:pPr>
            <w:r>
              <w:rPr>
                <w:rFonts w:hint="eastAsia" w:ascii="仿宋" w:hAnsi="仿宋" w:eastAsia="仿宋"/>
                <w:color w:val="000000"/>
                <w:sz w:val="13"/>
                <w:szCs w:val="13"/>
              </w:rPr>
              <w:t>100.00%</w:t>
            </w:r>
          </w:p>
        </w:tc>
      </w:tr>
    </w:tbl>
    <w:p>
      <w:pPr>
        <w:spacing w:line="560" w:lineRule="exact"/>
        <w:ind w:firstLine="562" w:firstLineChars="200"/>
        <w:rPr>
          <w:rFonts w:ascii="仿宋" w:hAnsi="仿宋" w:eastAsia="仿宋"/>
          <w:b/>
          <w:sz w:val="28"/>
          <w:szCs w:val="28"/>
        </w:rPr>
      </w:pPr>
      <w:r>
        <w:rPr>
          <w:rFonts w:hint="eastAsia" w:ascii="仿宋" w:hAnsi="仿宋" w:eastAsia="仿宋"/>
          <w:b/>
          <w:sz w:val="28"/>
          <w:szCs w:val="28"/>
        </w:rPr>
        <w:t>（六）装修（大件）垃圾收运新模式</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申报金额为210.00万元，审核金额为50.00万元，核减金额为160.00万元，核减率为76.19%。核减内容及原因如下，具体审核情况详见附件1。</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1.装修垃圾智能箱体采购费用</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审核情况：申报金额为1,600,000.00元，审核金额为0.00元，核减金额为1,600,000.00元，核减率为100.00%。</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核减原因：根据闵绿容发〔2022〕67号，文件仅规定配备可密闭的、环境整洁的、定时开放且明确标识的专用回收箱即可，故可不必配备智能箱体。</w:t>
      </w:r>
    </w:p>
    <w:p>
      <w:pPr>
        <w:spacing w:before="156" w:beforeLines="50" w:after="156" w:afterLines="50" w:line="580" w:lineRule="exact"/>
        <w:jc w:val="center"/>
        <w:rPr>
          <w:rFonts w:ascii="仿宋" w:hAnsi="仿宋" w:eastAsia="仿宋"/>
          <w:sz w:val="28"/>
          <w:szCs w:val="28"/>
        </w:rPr>
      </w:pPr>
      <w:r>
        <w:rPr>
          <w:rFonts w:hint="eastAsia" w:ascii="仿宋" w:hAnsi="仿宋" w:eastAsia="仿宋"/>
          <w:b/>
        </w:rPr>
        <w:t>表4-7：装修（大件）垃圾收运新模式项目核减情况表</w:t>
      </w:r>
    </w:p>
    <w:tbl>
      <w:tblPr>
        <w:tblStyle w:val="20"/>
        <w:tblW w:w="551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0"/>
        <w:gridCol w:w="589"/>
        <w:gridCol w:w="1325"/>
        <w:gridCol w:w="637"/>
        <w:gridCol w:w="544"/>
        <w:gridCol w:w="872"/>
        <w:gridCol w:w="998"/>
        <w:gridCol w:w="679"/>
        <w:gridCol w:w="1046"/>
        <w:gridCol w:w="946"/>
        <w:gridCol w:w="1033"/>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blHeader/>
          <w:jc w:val="center"/>
        </w:trPr>
        <w:tc>
          <w:tcPr>
            <w:tcW w:w="639" w:type="pct"/>
            <w:vMerge w:val="restart"/>
            <w:shd w:val="clear" w:color="000000" w:fill="FFFFFF"/>
            <w:vAlign w:val="center"/>
          </w:tcPr>
          <w:p>
            <w:pPr>
              <w:spacing w:line="320" w:lineRule="exact"/>
              <w:jc w:val="center"/>
              <w:rPr>
                <w:rFonts w:ascii="仿宋" w:hAnsi="仿宋" w:eastAsia="仿宋" w:cs="仿宋_GB2312"/>
                <w:b/>
                <w:bCs/>
                <w:sz w:val="13"/>
                <w:szCs w:val="13"/>
              </w:rPr>
            </w:pPr>
            <w:r>
              <w:rPr>
                <w:rFonts w:hint="eastAsia" w:ascii="仿宋" w:hAnsi="仿宋" w:eastAsia="仿宋" w:cs="仿宋_GB2312"/>
                <w:b/>
                <w:bCs/>
                <w:sz w:val="13"/>
                <w:szCs w:val="13"/>
              </w:rPr>
              <w:t>项目名称</w:t>
            </w:r>
          </w:p>
        </w:tc>
        <w:tc>
          <w:tcPr>
            <w:tcW w:w="271" w:type="pct"/>
            <w:vMerge w:val="restart"/>
            <w:shd w:val="clear" w:color="000000" w:fill="FFFFFF"/>
            <w:vAlign w:val="center"/>
          </w:tcPr>
          <w:p>
            <w:pPr>
              <w:spacing w:line="320" w:lineRule="exact"/>
              <w:jc w:val="center"/>
              <w:rPr>
                <w:rFonts w:ascii="仿宋" w:hAnsi="仿宋" w:eastAsia="仿宋" w:cs="仿宋_GB2312"/>
                <w:b/>
                <w:bCs/>
                <w:sz w:val="13"/>
                <w:szCs w:val="13"/>
              </w:rPr>
            </w:pPr>
            <w:r>
              <w:rPr>
                <w:rFonts w:hint="eastAsia" w:ascii="仿宋" w:hAnsi="仿宋" w:eastAsia="仿宋" w:cs="仿宋_GB2312"/>
                <w:b/>
                <w:bCs/>
                <w:sz w:val="13"/>
                <w:szCs w:val="13"/>
              </w:rPr>
              <w:t>序号</w:t>
            </w:r>
          </w:p>
        </w:tc>
        <w:tc>
          <w:tcPr>
            <w:tcW w:w="609" w:type="pct"/>
            <w:vMerge w:val="restart"/>
            <w:shd w:val="clear" w:color="000000" w:fill="FFFFFF"/>
            <w:vAlign w:val="center"/>
          </w:tcPr>
          <w:p>
            <w:pPr>
              <w:spacing w:line="320" w:lineRule="exact"/>
              <w:jc w:val="center"/>
              <w:rPr>
                <w:rFonts w:ascii="仿宋" w:hAnsi="仿宋" w:eastAsia="仿宋" w:cs="仿宋_GB2312"/>
                <w:b/>
                <w:bCs/>
                <w:sz w:val="13"/>
                <w:szCs w:val="13"/>
              </w:rPr>
            </w:pPr>
            <w:r>
              <w:rPr>
                <w:rFonts w:hint="eastAsia" w:ascii="仿宋" w:hAnsi="仿宋" w:eastAsia="仿宋" w:cs="仿宋_GB2312"/>
                <w:b/>
                <w:bCs/>
                <w:sz w:val="13"/>
                <w:szCs w:val="13"/>
              </w:rPr>
              <w:t>项目内容</w:t>
            </w:r>
          </w:p>
        </w:tc>
        <w:tc>
          <w:tcPr>
            <w:tcW w:w="293" w:type="pct"/>
            <w:vMerge w:val="restart"/>
            <w:shd w:val="clear" w:color="000000" w:fill="FFFFFF"/>
            <w:vAlign w:val="center"/>
          </w:tcPr>
          <w:p>
            <w:pPr>
              <w:spacing w:line="320" w:lineRule="exact"/>
              <w:jc w:val="center"/>
              <w:rPr>
                <w:rFonts w:ascii="仿宋" w:hAnsi="仿宋" w:eastAsia="仿宋" w:cs="仿宋_GB2312"/>
                <w:b/>
                <w:bCs/>
                <w:sz w:val="13"/>
                <w:szCs w:val="13"/>
              </w:rPr>
            </w:pPr>
            <w:r>
              <w:rPr>
                <w:rFonts w:hint="eastAsia" w:ascii="仿宋" w:hAnsi="仿宋" w:eastAsia="仿宋" w:cs="仿宋_GB2312"/>
                <w:b/>
                <w:bCs/>
                <w:sz w:val="13"/>
                <w:szCs w:val="13"/>
              </w:rPr>
              <w:t>单位</w:t>
            </w:r>
          </w:p>
        </w:tc>
        <w:tc>
          <w:tcPr>
            <w:tcW w:w="1110" w:type="pct"/>
            <w:gridSpan w:val="3"/>
            <w:shd w:val="clear" w:color="000000" w:fill="FFFFFF"/>
            <w:vAlign w:val="center"/>
          </w:tcPr>
          <w:p>
            <w:pPr>
              <w:spacing w:line="320" w:lineRule="exact"/>
              <w:jc w:val="center"/>
              <w:rPr>
                <w:rFonts w:ascii="仿宋" w:hAnsi="仿宋" w:eastAsia="仿宋" w:cs="仿宋_GB2312"/>
                <w:b/>
                <w:bCs/>
                <w:sz w:val="13"/>
                <w:szCs w:val="13"/>
              </w:rPr>
            </w:pPr>
            <w:r>
              <w:rPr>
                <w:rFonts w:hint="eastAsia" w:ascii="仿宋" w:hAnsi="仿宋" w:eastAsia="仿宋" w:cs="仿宋_GB2312"/>
                <w:b/>
                <w:bCs/>
                <w:sz w:val="13"/>
                <w:szCs w:val="13"/>
              </w:rPr>
              <w:t>申报金额（元）</w:t>
            </w:r>
          </w:p>
        </w:tc>
        <w:tc>
          <w:tcPr>
            <w:tcW w:w="1228" w:type="pct"/>
            <w:gridSpan w:val="3"/>
            <w:shd w:val="clear" w:color="000000" w:fill="FFFFFF"/>
            <w:vAlign w:val="center"/>
          </w:tcPr>
          <w:p>
            <w:pPr>
              <w:spacing w:line="320" w:lineRule="exact"/>
              <w:jc w:val="center"/>
              <w:rPr>
                <w:rFonts w:ascii="仿宋" w:hAnsi="仿宋" w:eastAsia="仿宋" w:cs="仿宋_GB2312"/>
                <w:b/>
                <w:bCs/>
                <w:sz w:val="13"/>
                <w:szCs w:val="13"/>
              </w:rPr>
            </w:pPr>
            <w:r>
              <w:rPr>
                <w:rFonts w:hint="eastAsia" w:ascii="仿宋" w:hAnsi="仿宋" w:eastAsia="仿宋" w:cs="仿宋_GB2312"/>
                <w:b/>
                <w:bCs/>
                <w:sz w:val="13"/>
                <w:szCs w:val="13"/>
              </w:rPr>
              <w:t>审核金额（元）</w:t>
            </w:r>
          </w:p>
        </w:tc>
        <w:tc>
          <w:tcPr>
            <w:tcW w:w="475" w:type="pct"/>
            <w:vMerge w:val="restart"/>
            <w:shd w:val="clear" w:color="000000" w:fill="FFFFFF"/>
            <w:vAlign w:val="center"/>
          </w:tcPr>
          <w:p>
            <w:pPr>
              <w:spacing w:line="320" w:lineRule="exact"/>
              <w:jc w:val="center"/>
              <w:rPr>
                <w:rFonts w:ascii="仿宋" w:hAnsi="仿宋" w:eastAsia="仿宋" w:cs="仿宋_GB2312"/>
                <w:b/>
                <w:bCs/>
                <w:sz w:val="13"/>
                <w:szCs w:val="13"/>
              </w:rPr>
            </w:pPr>
            <w:r>
              <w:rPr>
                <w:rFonts w:hint="eastAsia" w:ascii="仿宋" w:hAnsi="仿宋" w:eastAsia="仿宋" w:cs="仿宋_GB2312"/>
                <w:b/>
                <w:bCs/>
                <w:sz w:val="13"/>
                <w:szCs w:val="13"/>
              </w:rPr>
              <w:t>核减金额</w:t>
            </w:r>
          </w:p>
          <w:p>
            <w:pPr>
              <w:spacing w:line="320" w:lineRule="exact"/>
              <w:jc w:val="center"/>
              <w:rPr>
                <w:rFonts w:ascii="仿宋" w:hAnsi="仿宋" w:eastAsia="仿宋" w:cs="仿宋_GB2312"/>
                <w:b/>
                <w:bCs/>
                <w:sz w:val="13"/>
                <w:szCs w:val="13"/>
              </w:rPr>
            </w:pPr>
            <w:r>
              <w:rPr>
                <w:rFonts w:hint="eastAsia" w:ascii="仿宋" w:hAnsi="仿宋" w:eastAsia="仿宋" w:cs="仿宋_GB2312"/>
                <w:b/>
                <w:bCs/>
                <w:sz w:val="13"/>
                <w:szCs w:val="13"/>
              </w:rPr>
              <w:t>（元）</w:t>
            </w:r>
          </w:p>
        </w:tc>
        <w:tc>
          <w:tcPr>
            <w:tcW w:w="375" w:type="pct"/>
            <w:vMerge w:val="restart"/>
            <w:shd w:val="clear" w:color="000000" w:fill="FFFFFF"/>
            <w:vAlign w:val="center"/>
          </w:tcPr>
          <w:p>
            <w:pPr>
              <w:spacing w:line="320" w:lineRule="exact"/>
              <w:jc w:val="center"/>
              <w:rPr>
                <w:rFonts w:ascii="仿宋" w:hAnsi="仿宋" w:eastAsia="仿宋" w:cs="仿宋_GB2312"/>
                <w:b/>
                <w:bCs/>
                <w:sz w:val="13"/>
                <w:szCs w:val="13"/>
              </w:rPr>
            </w:pPr>
            <w:r>
              <w:rPr>
                <w:rFonts w:hint="eastAsia" w:ascii="仿宋" w:hAnsi="仿宋" w:eastAsia="仿宋" w:cs="仿宋_GB2312"/>
                <w:b/>
                <w:bCs/>
                <w:sz w:val="13"/>
                <w:szCs w:val="13"/>
              </w:rPr>
              <w:t>核减率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blHeader/>
          <w:jc w:val="center"/>
        </w:trPr>
        <w:tc>
          <w:tcPr>
            <w:tcW w:w="639" w:type="pct"/>
            <w:vMerge w:val="continue"/>
            <w:shd w:val="clear" w:color="000000" w:fill="FFFFFF"/>
            <w:vAlign w:val="center"/>
          </w:tcPr>
          <w:p>
            <w:pPr>
              <w:spacing w:line="320" w:lineRule="exact"/>
              <w:jc w:val="center"/>
              <w:rPr>
                <w:rFonts w:ascii="仿宋" w:hAnsi="仿宋" w:eastAsia="仿宋" w:cs="仿宋_GB2312"/>
                <w:b/>
                <w:bCs/>
                <w:sz w:val="13"/>
                <w:szCs w:val="13"/>
              </w:rPr>
            </w:pPr>
          </w:p>
        </w:tc>
        <w:tc>
          <w:tcPr>
            <w:tcW w:w="271" w:type="pct"/>
            <w:vMerge w:val="continue"/>
            <w:vAlign w:val="center"/>
          </w:tcPr>
          <w:p>
            <w:pPr>
              <w:spacing w:line="320" w:lineRule="exact"/>
              <w:jc w:val="center"/>
              <w:rPr>
                <w:rFonts w:ascii="仿宋" w:hAnsi="仿宋" w:eastAsia="仿宋" w:cs="仿宋_GB2312"/>
                <w:b/>
                <w:bCs/>
                <w:sz w:val="13"/>
                <w:szCs w:val="13"/>
              </w:rPr>
            </w:pPr>
          </w:p>
        </w:tc>
        <w:tc>
          <w:tcPr>
            <w:tcW w:w="609" w:type="pct"/>
            <w:vMerge w:val="continue"/>
            <w:shd w:val="clear" w:color="000000" w:fill="FFFFFF"/>
            <w:vAlign w:val="center"/>
          </w:tcPr>
          <w:p>
            <w:pPr>
              <w:spacing w:line="320" w:lineRule="exact"/>
              <w:jc w:val="center"/>
              <w:rPr>
                <w:rFonts w:ascii="仿宋" w:hAnsi="仿宋" w:eastAsia="仿宋" w:cs="仿宋_GB2312"/>
                <w:b/>
                <w:bCs/>
                <w:sz w:val="13"/>
                <w:szCs w:val="13"/>
              </w:rPr>
            </w:pPr>
          </w:p>
        </w:tc>
        <w:tc>
          <w:tcPr>
            <w:tcW w:w="293" w:type="pct"/>
            <w:vMerge w:val="continue"/>
            <w:shd w:val="clear" w:color="000000" w:fill="FFFFFF"/>
            <w:vAlign w:val="center"/>
          </w:tcPr>
          <w:p>
            <w:pPr>
              <w:spacing w:line="320" w:lineRule="exact"/>
              <w:jc w:val="center"/>
              <w:rPr>
                <w:rFonts w:ascii="仿宋" w:hAnsi="仿宋" w:eastAsia="仿宋" w:cs="仿宋_GB2312"/>
                <w:b/>
                <w:bCs/>
                <w:sz w:val="13"/>
                <w:szCs w:val="13"/>
              </w:rPr>
            </w:pPr>
          </w:p>
        </w:tc>
        <w:tc>
          <w:tcPr>
            <w:tcW w:w="250" w:type="pct"/>
            <w:shd w:val="clear" w:color="000000" w:fill="FFFFFF"/>
            <w:vAlign w:val="center"/>
          </w:tcPr>
          <w:p>
            <w:pPr>
              <w:spacing w:line="320" w:lineRule="exact"/>
              <w:jc w:val="center"/>
              <w:rPr>
                <w:rFonts w:ascii="仿宋" w:hAnsi="仿宋" w:eastAsia="仿宋" w:cs="仿宋_GB2312"/>
                <w:b/>
                <w:bCs/>
                <w:sz w:val="13"/>
                <w:szCs w:val="13"/>
              </w:rPr>
            </w:pPr>
            <w:r>
              <w:rPr>
                <w:rFonts w:hint="eastAsia" w:ascii="仿宋" w:hAnsi="仿宋" w:eastAsia="仿宋" w:cs="仿宋_GB2312"/>
                <w:b/>
                <w:bCs/>
                <w:sz w:val="13"/>
                <w:szCs w:val="13"/>
              </w:rPr>
              <w:t>数量</w:t>
            </w:r>
          </w:p>
        </w:tc>
        <w:tc>
          <w:tcPr>
            <w:tcW w:w="401" w:type="pct"/>
            <w:shd w:val="clear" w:color="000000" w:fill="FFFFFF"/>
            <w:vAlign w:val="center"/>
          </w:tcPr>
          <w:p>
            <w:pPr>
              <w:spacing w:line="320" w:lineRule="exact"/>
              <w:jc w:val="center"/>
              <w:rPr>
                <w:rFonts w:ascii="仿宋" w:hAnsi="仿宋" w:eastAsia="仿宋" w:cs="仿宋_GB2312"/>
                <w:b/>
                <w:bCs/>
                <w:sz w:val="13"/>
                <w:szCs w:val="13"/>
              </w:rPr>
            </w:pPr>
            <w:r>
              <w:rPr>
                <w:rFonts w:hint="eastAsia" w:ascii="仿宋" w:hAnsi="仿宋" w:eastAsia="仿宋" w:cs="仿宋_GB2312"/>
                <w:b/>
                <w:bCs/>
                <w:sz w:val="13"/>
                <w:szCs w:val="13"/>
              </w:rPr>
              <w:t>单价</w:t>
            </w:r>
          </w:p>
        </w:tc>
        <w:tc>
          <w:tcPr>
            <w:tcW w:w="459" w:type="pct"/>
            <w:shd w:val="clear" w:color="000000" w:fill="FFFFFF"/>
            <w:vAlign w:val="center"/>
          </w:tcPr>
          <w:p>
            <w:pPr>
              <w:spacing w:line="320" w:lineRule="exact"/>
              <w:jc w:val="center"/>
              <w:rPr>
                <w:rFonts w:ascii="仿宋" w:hAnsi="仿宋" w:eastAsia="仿宋" w:cs="仿宋_GB2312"/>
                <w:b/>
                <w:bCs/>
                <w:sz w:val="13"/>
                <w:szCs w:val="13"/>
              </w:rPr>
            </w:pPr>
            <w:r>
              <w:rPr>
                <w:rFonts w:hint="eastAsia" w:ascii="仿宋" w:hAnsi="仿宋" w:eastAsia="仿宋" w:cs="仿宋_GB2312"/>
                <w:b/>
                <w:bCs/>
                <w:sz w:val="13"/>
                <w:szCs w:val="13"/>
              </w:rPr>
              <w:t>合计</w:t>
            </w:r>
          </w:p>
        </w:tc>
        <w:tc>
          <w:tcPr>
            <w:tcW w:w="312" w:type="pct"/>
            <w:shd w:val="clear" w:color="000000" w:fill="FFFFFF"/>
            <w:vAlign w:val="center"/>
          </w:tcPr>
          <w:p>
            <w:pPr>
              <w:spacing w:line="320" w:lineRule="exact"/>
              <w:jc w:val="center"/>
              <w:rPr>
                <w:rFonts w:ascii="仿宋" w:hAnsi="仿宋" w:eastAsia="仿宋" w:cs="仿宋_GB2312"/>
                <w:b/>
                <w:bCs/>
                <w:sz w:val="13"/>
                <w:szCs w:val="13"/>
              </w:rPr>
            </w:pPr>
            <w:r>
              <w:rPr>
                <w:rFonts w:hint="eastAsia" w:ascii="仿宋" w:hAnsi="仿宋" w:eastAsia="仿宋" w:cs="仿宋_GB2312"/>
                <w:b/>
                <w:bCs/>
                <w:sz w:val="13"/>
                <w:szCs w:val="13"/>
              </w:rPr>
              <w:t>数量</w:t>
            </w:r>
          </w:p>
        </w:tc>
        <w:tc>
          <w:tcPr>
            <w:tcW w:w="481" w:type="pct"/>
            <w:shd w:val="clear" w:color="000000" w:fill="FFFFFF"/>
            <w:vAlign w:val="center"/>
          </w:tcPr>
          <w:p>
            <w:pPr>
              <w:spacing w:line="320" w:lineRule="exact"/>
              <w:jc w:val="center"/>
              <w:rPr>
                <w:rFonts w:ascii="仿宋" w:hAnsi="仿宋" w:eastAsia="仿宋" w:cs="仿宋_GB2312"/>
                <w:b/>
                <w:bCs/>
                <w:sz w:val="13"/>
                <w:szCs w:val="13"/>
              </w:rPr>
            </w:pPr>
            <w:r>
              <w:rPr>
                <w:rFonts w:hint="eastAsia" w:ascii="仿宋" w:hAnsi="仿宋" w:eastAsia="仿宋" w:cs="仿宋_GB2312"/>
                <w:b/>
                <w:bCs/>
                <w:sz w:val="13"/>
                <w:szCs w:val="13"/>
              </w:rPr>
              <w:t>单价</w:t>
            </w:r>
          </w:p>
        </w:tc>
        <w:tc>
          <w:tcPr>
            <w:tcW w:w="435" w:type="pct"/>
            <w:shd w:val="clear" w:color="000000" w:fill="FFFFFF"/>
            <w:vAlign w:val="center"/>
          </w:tcPr>
          <w:p>
            <w:pPr>
              <w:spacing w:line="320" w:lineRule="exact"/>
              <w:jc w:val="center"/>
              <w:rPr>
                <w:rFonts w:ascii="仿宋" w:hAnsi="仿宋" w:eastAsia="仿宋" w:cs="仿宋_GB2312"/>
                <w:b/>
                <w:bCs/>
                <w:sz w:val="13"/>
                <w:szCs w:val="13"/>
              </w:rPr>
            </w:pPr>
            <w:r>
              <w:rPr>
                <w:rFonts w:hint="eastAsia" w:ascii="仿宋" w:hAnsi="仿宋" w:eastAsia="仿宋" w:cs="仿宋_GB2312"/>
                <w:b/>
                <w:bCs/>
                <w:sz w:val="13"/>
                <w:szCs w:val="13"/>
              </w:rPr>
              <w:t>合计</w:t>
            </w:r>
          </w:p>
        </w:tc>
        <w:tc>
          <w:tcPr>
            <w:tcW w:w="475" w:type="pct"/>
            <w:vMerge w:val="continue"/>
            <w:vAlign w:val="center"/>
          </w:tcPr>
          <w:p>
            <w:pPr>
              <w:spacing w:line="320" w:lineRule="exact"/>
              <w:jc w:val="center"/>
              <w:rPr>
                <w:rFonts w:ascii="仿宋" w:hAnsi="仿宋" w:eastAsia="仿宋" w:cs="仿宋_GB2312"/>
                <w:bCs/>
                <w:sz w:val="13"/>
                <w:szCs w:val="13"/>
              </w:rPr>
            </w:pPr>
          </w:p>
        </w:tc>
        <w:tc>
          <w:tcPr>
            <w:tcW w:w="375" w:type="pct"/>
            <w:vMerge w:val="continue"/>
            <w:vAlign w:val="center"/>
          </w:tcPr>
          <w:p>
            <w:pPr>
              <w:spacing w:line="320" w:lineRule="exact"/>
              <w:jc w:val="center"/>
              <w:rPr>
                <w:rFonts w:ascii="仿宋" w:hAnsi="仿宋" w:eastAsia="仿宋" w:cs="仿宋_GB2312"/>
                <w:b/>
                <w:bCs/>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639" w:type="pct"/>
            <w:shd w:val="clear" w:color="000000" w:fill="FFFFFF"/>
            <w:vAlign w:val="center"/>
          </w:tcPr>
          <w:p>
            <w:pPr>
              <w:spacing w:line="320" w:lineRule="exact"/>
              <w:jc w:val="center"/>
              <w:rPr>
                <w:rFonts w:ascii="仿宋" w:hAnsi="仿宋" w:eastAsia="仿宋" w:cs="仿宋_GB2312"/>
                <w:sz w:val="13"/>
                <w:szCs w:val="13"/>
              </w:rPr>
            </w:pPr>
            <w:r>
              <w:rPr>
                <w:rFonts w:hint="eastAsia" w:ascii="仿宋" w:hAnsi="仿宋" w:eastAsia="仿宋" w:cs="仿宋_GB2312"/>
                <w:sz w:val="13"/>
                <w:szCs w:val="13"/>
              </w:rPr>
              <w:t>装修（大件）垃圾收运新模式</w:t>
            </w:r>
          </w:p>
        </w:tc>
        <w:tc>
          <w:tcPr>
            <w:tcW w:w="271" w:type="pct"/>
            <w:shd w:val="clear" w:color="auto" w:fill="FFFFFF" w:themeFill="background1"/>
            <w:vAlign w:val="center"/>
          </w:tcPr>
          <w:p>
            <w:pPr>
              <w:spacing w:line="320" w:lineRule="exact"/>
              <w:jc w:val="center"/>
              <w:rPr>
                <w:rFonts w:ascii="仿宋" w:hAnsi="仿宋" w:eastAsia="仿宋"/>
                <w:sz w:val="13"/>
                <w:szCs w:val="13"/>
              </w:rPr>
            </w:pPr>
            <w:r>
              <w:rPr>
                <w:rFonts w:hint="eastAsia" w:ascii="仿宋" w:hAnsi="仿宋" w:eastAsia="仿宋"/>
                <w:sz w:val="13"/>
                <w:szCs w:val="13"/>
              </w:rPr>
              <w:t>1</w:t>
            </w:r>
          </w:p>
        </w:tc>
        <w:tc>
          <w:tcPr>
            <w:tcW w:w="609" w:type="pct"/>
            <w:shd w:val="clear" w:color="auto" w:fill="FFFFFF" w:themeFill="background1"/>
            <w:vAlign w:val="center"/>
          </w:tcPr>
          <w:p>
            <w:pPr>
              <w:spacing w:line="320" w:lineRule="exact"/>
              <w:jc w:val="center"/>
              <w:rPr>
                <w:rFonts w:ascii="仿宋" w:hAnsi="仿宋" w:eastAsia="仿宋" w:cs="仿宋_GB2312"/>
                <w:b/>
                <w:bCs/>
                <w:sz w:val="13"/>
                <w:szCs w:val="13"/>
              </w:rPr>
            </w:pPr>
            <w:r>
              <w:rPr>
                <w:rFonts w:hint="eastAsia" w:ascii="仿宋" w:hAnsi="仿宋" w:eastAsia="仿宋"/>
                <w:color w:val="000000"/>
                <w:sz w:val="13"/>
                <w:szCs w:val="13"/>
              </w:rPr>
              <w:t>装修垃圾智能箱体采购费用</w:t>
            </w:r>
          </w:p>
        </w:tc>
        <w:tc>
          <w:tcPr>
            <w:tcW w:w="293" w:type="pct"/>
            <w:shd w:val="clear" w:color="auto" w:fill="FFFFFF" w:themeFill="background1"/>
            <w:vAlign w:val="center"/>
          </w:tcPr>
          <w:p>
            <w:pPr>
              <w:spacing w:line="320" w:lineRule="exact"/>
              <w:jc w:val="center"/>
              <w:rPr>
                <w:rFonts w:ascii="仿宋" w:hAnsi="仿宋" w:eastAsia="仿宋" w:cs="宋体"/>
                <w:color w:val="000000"/>
                <w:sz w:val="13"/>
                <w:szCs w:val="13"/>
              </w:rPr>
            </w:pPr>
            <w:r>
              <w:rPr>
                <w:rFonts w:hint="eastAsia" w:ascii="仿宋" w:hAnsi="仿宋" w:eastAsia="仿宋"/>
                <w:color w:val="000000"/>
                <w:sz w:val="13"/>
                <w:szCs w:val="13"/>
              </w:rPr>
              <w:t>套</w:t>
            </w:r>
          </w:p>
        </w:tc>
        <w:tc>
          <w:tcPr>
            <w:tcW w:w="250" w:type="pct"/>
            <w:shd w:val="clear" w:color="auto" w:fill="FFFFFF" w:themeFill="background1"/>
            <w:vAlign w:val="center"/>
          </w:tcPr>
          <w:p>
            <w:pPr>
              <w:spacing w:line="320" w:lineRule="exact"/>
              <w:jc w:val="center"/>
              <w:rPr>
                <w:rFonts w:ascii="仿宋" w:hAnsi="仿宋" w:eastAsia="仿宋" w:cs="宋体"/>
                <w:color w:val="000000"/>
                <w:sz w:val="13"/>
                <w:szCs w:val="13"/>
              </w:rPr>
            </w:pPr>
            <w:r>
              <w:rPr>
                <w:rFonts w:hint="eastAsia" w:ascii="仿宋" w:hAnsi="仿宋" w:eastAsia="仿宋"/>
                <w:color w:val="000000"/>
                <w:sz w:val="13"/>
                <w:szCs w:val="13"/>
              </w:rPr>
              <w:t>19</w:t>
            </w:r>
          </w:p>
        </w:tc>
        <w:tc>
          <w:tcPr>
            <w:tcW w:w="401" w:type="pct"/>
            <w:shd w:val="clear" w:color="auto" w:fill="FFFFFF" w:themeFill="background1"/>
            <w:vAlign w:val="center"/>
          </w:tcPr>
          <w:p>
            <w:pPr>
              <w:spacing w:line="320" w:lineRule="exact"/>
              <w:jc w:val="center"/>
              <w:rPr>
                <w:rFonts w:ascii="仿宋" w:hAnsi="仿宋" w:eastAsia="仿宋"/>
                <w:color w:val="000000"/>
                <w:sz w:val="13"/>
                <w:szCs w:val="13"/>
              </w:rPr>
            </w:pPr>
            <w:r>
              <w:rPr>
                <w:rFonts w:hint="eastAsia" w:ascii="仿宋" w:hAnsi="仿宋" w:eastAsia="仿宋"/>
                <w:color w:val="000000"/>
                <w:sz w:val="13"/>
                <w:szCs w:val="13"/>
              </w:rPr>
              <w:t xml:space="preserve">84,210.00 </w:t>
            </w:r>
          </w:p>
        </w:tc>
        <w:tc>
          <w:tcPr>
            <w:tcW w:w="459" w:type="pct"/>
            <w:shd w:val="clear" w:color="auto" w:fill="FFFFFF" w:themeFill="background1"/>
            <w:vAlign w:val="center"/>
          </w:tcPr>
          <w:p>
            <w:pPr>
              <w:spacing w:line="320" w:lineRule="exact"/>
              <w:jc w:val="center"/>
              <w:rPr>
                <w:rFonts w:ascii="仿宋" w:hAnsi="仿宋" w:eastAsia="仿宋"/>
                <w:color w:val="000000"/>
                <w:sz w:val="13"/>
                <w:szCs w:val="13"/>
              </w:rPr>
            </w:pPr>
            <w:r>
              <w:rPr>
                <w:rFonts w:hint="eastAsia" w:ascii="仿宋" w:hAnsi="仿宋" w:eastAsia="仿宋"/>
                <w:color w:val="000000"/>
                <w:sz w:val="13"/>
                <w:szCs w:val="13"/>
              </w:rPr>
              <w:t xml:space="preserve">1,600,000.00 </w:t>
            </w:r>
          </w:p>
        </w:tc>
        <w:tc>
          <w:tcPr>
            <w:tcW w:w="312" w:type="pct"/>
            <w:shd w:val="clear" w:color="auto" w:fill="FFFFFF" w:themeFill="background1"/>
            <w:vAlign w:val="center"/>
          </w:tcPr>
          <w:p>
            <w:pPr>
              <w:spacing w:line="320" w:lineRule="exact"/>
              <w:jc w:val="center"/>
              <w:rPr>
                <w:rFonts w:ascii="仿宋" w:hAnsi="仿宋" w:eastAsia="仿宋"/>
                <w:color w:val="000000"/>
                <w:sz w:val="13"/>
                <w:szCs w:val="13"/>
              </w:rPr>
            </w:pPr>
            <w:r>
              <w:rPr>
                <w:rFonts w:hint="eastAsia" w:ascii="仿宋" w:hAnsi="仿宋" w:eastAsia="仿宋"/>
                <w:color w:val="000000"/>
                <w:sz w:val="13"/>
                <w:szCs w:val="13"/>
              </w:rPr>
              <w:t>0</w:t>
            </w:r>
          </w:p>
        </w:tc>
        <w:tc>
          <w:tcPr>
            <w:tcW w:w="481" w:type="pct"/>
            <w:shd w:val="clear" w:color="auto" w:fill="FFFFFF" w:themeFill="background1"/>
            <w:vAlign w:val="center"/>
          </w:tcPr>
          <w:p>
            <w:pPr>
              <w:spacing w:line="320" w:lineRule="exact"/>
              <w:jc w:val="center"/>
              <w:rPr>
                <w:rFonts w:ascii="仿宋" w:hAnsi="仿宋" w:eastAsia="仿宋"/>
                <w:color w:val="000000"/>
                <w:sz w:val="13"/>
                <w:szCs w:val="13"/>
              </w:rPr>
            </w:pPr>
            <w:r>
              <w:rPr>
                <w:rFonts w:hint="eastAsia" w:ascii="仿宋" w:hAnsi="仿宋" w:eastAsia="仿宋"/>
                <w:color w:val="000000"/>
                <w:sz w:val="13"/>
                <w:szCs w:val="13"/>
              </w:rPr>
              <w:t xml:space="preserve">0.00 </w:t>
            </w:r>
          </w:p>
        </w:tc>
        <w:tc>
          <w:tcPr>
            <w:tcW w:w="435" w:type="pct"/>
            <w:shd w:val="clear" w:color="auto" w:fill="FFFFFF" w:themeFill="background1"/>
            <w:vAlign w:val="center"/>
          </w:tcPr>
          <w:p>
            <w:pPr>
              <w:spacing w:line="320" w:lineRule="exact"/>
              <w:jc w:val="center"/>
              <w:rPr>
                <w:rFonts w:ascii="仿宋" w:hAnsi="仿宋" w:eastAsia="仿宋"/>
                <w:color w:val="000000"/>
                <w:sz w:val="13"/>
                <w:szCs w:val="13"/>
              </w:rPr>
            </w:pPr>
            <w:r>
              <w:rPr>
                <w:rFonts w:hint="eastAsia" w:ascii="仿宋" w:hAnsi="仿宋" w:eastAsia="仿宋"/>
                <w:color w:val="000000"/>
                <w:sz w:val="13"/>
                <w:szCs w:val="13"/>
              </w:rPr>
              <w:t xml:space="preserve">0.00 </w:t>
            </w:r>
          </w:p>
        </w:tc>
        <w:tc>
          <w:tcPr>
            <w:tcW w:w="475" w:type="pct"/>
            <w:shd w:val="clear" w:color="auto" w:fill="FFFFFF" w:themeFill="background1"/>
            <w:vAlign w:val="center"/>
          </w:tcPr>
          <w:p>
            <w:pPr>
              <w:spacing w:line="320" w:lineRule="exact"/>
              <w:jc w:val="center"/>
              <w:rPr>
                <w:rFonts w:ascii="仿宋" w:hAnsi="仿宋" w:eastAsia="仿宋"/>
                <w:color w:val="000000"/>
                <w:sz w:val="13"/>
                <w:szCs w:val="13"/>
              </w:rPr>
            </w:pPr>
            <w:r>
              <w:rPr>
                <w:rFonts w:hint="eastAsia" w:ascii="仿宋" w:hAnsi="仿宋" w:eastAsia="仿宋"/>
                <w:color w:val="000000"/>
                <w:sz w:val="13"/>
                <w:szCs w:val="13"/>
              </w:rPr>
              <w:t xml:space="preserve">1,600,000.00 </w:t>
            </w:r>
          </w:p>
        </w:tc>
        <w:tc>
          <w:tcPr>
            <w:tcW w:w="375" w:type="pct"/>
            <w:shd w:val="clear" w:color="auto" w:fill="FFFFFF" w:themeFill="background1"/>
            <w:vAlign w:val="center"/>
          </w:tcPr>
          <w:p>
            <w:pPr>
              <w:spacing w:line="320" w:lineRule="exact"/>
              <w:jc w:val="center"/>
              <w:rPr>
                <w:rFonts w:ascii="仿宋" w:hAnsi="仿宋" w:eastAsia="仿宋"/>
                <w:color w:val="000000"/>
                <w:sz w:val="13"/>
                <w:szCs w:val="13"/>
              </w:rPr>
            </w:pPr>
            <w:r>
              <w:rPr>
                <w:rFonts w:hint="eastAsia" w:ascii="仿宋" w:hAnsi="仿宋" w:eastAsia="仿宋"/>
                <w:color w:val="000000"/>
                <w:sz w:val="13"/>
                <w:szCs w:val="13"/>
              </w:rPr>
              <w:t>100.00%</w:t>
            </w:r>
          </w:p>
        </w:tc>
      </w:tr>
    </w:tbl>
    <w:p>
      <w:pPr>
        <w:spacing w:line="560" w:lineRule="exact"/>
        <w:ind w:firstLine="562" w:firstLineChars="200"/>
        <w:rPr>
          <w:rFonts w:ascii="仿宋" w:hAnsi="仿宋" w:eastAsia="仿宋"/>
          <w:b/>
          <w:sz w:val="28"/>
          <w:szCs w:val="28"/>
        </w:rPr>
      </w:pP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（七）环卫设施设备材料采购</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申报金额为10.00万元，审核金额为10.00万元，核减金额为0.00元，核减率为0.00%。</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审核说明：根据环卫设施设备材料采购需要，替换损耗干垃圾桶、湿垃圾桶、四分类贴纸以及轮子、插销、盖子等配件，并进行日常储备确有存在必要。结合2022年损耗情况和2023年市场询价结果，各子项数量、单价申报合理，故不予核减。</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（八）平南路古美路场地租赁</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申报金额为19.50万元，审核金额为19.50万元，核减金额为0.00元，核减率为0.00%。</w:t>
      </w:r>
    </w:p>
    <w:p>
      <w:pPr>
        <w:spacing w:line="560" w:lineRule="exact"/>
        <w:ind w:firstLine="560" w:firstLineChars="200"/>
        <w:rPr>
          <w:rFonts w:ascii="仿宋" w:hAnsi="仿宋" w:eastAsia="仿宋"/>
          <w:b/>
          <w:sz w:val="28"/>
          <w:szCs w:val="28"/>
        </w:rPr>
      </w:pPr>
      <w:r>
        <w:rPr>
          <w:rFonts w:hint="eastAsia" w:ascii="仿宋" w:hAnsi="仿宋" w:eastAsia="仿宋"/>
          <w:sz w:val="28"/>
          <w:szCs w:val="28"/>
        </w:rPr>
        <w:t>审核说明：根据场地租赁项目实际需要，租赁平南路古美路口场地确有存在必要。结合实际工作需要以及2021-2022年场地租赁合同约定费用、市场询价结果，本项目数量、单价申报合理，故不予核减。</w:t>
      </w:r>
    </w:p>
    <w:p>
      <w:pPr>
        <w:spacing w:line="560" w:lineRule="exact"/>
        <w:ind w:firstLine="562" w:firstLineChars="200"/>
        <w:rPr>
          <w:rFonts w:ascii="仿宋" w:hAnsi="仿宋" w:eastAsia="仿宋"/>
          <w:b/>
          <w:sz w:val="28"/>
          <w:szCs w:val="28"/>
        </w:rPr>
      </w:pPr>
      <w:r>
        <w:rPr>
          <w:rFonts w:hint="eastAsia" w:ascii="仿宋" w:hAnsi="仿宋" w:eastAsia="仿宋"/>
          <w:b/>
          <w:sz w:val="28"/>
          <w:szCs w:val="28"/>
        </w:rPr>
        <w:t>（九）区级垃圾分类末端处置</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申报金额为1800.00万元，审核金额为1209.68万元，核减金额为590.32万元，核减率为32.80%。核减内容及原因如下，具体审核情况详见附件1。</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1.餐厨残渣处置费</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（1）中转</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审核情况：申报金额为204.74万元，审核金额为43.00万元，核减金额为161.74万元，核减率为79.00%。</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核减原因：结合古美路街道餐厨残渣处置量，2021年（4353吨）和2022年前三季度（3115吨），评价小组预估2023年餐厨残渣处置量约为4200吨，故数量审核为4200吨。</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（2）清运</w:t>
      </w:r>
    </w:p>
    <w:p>
      <w:pPr>
        <w:widowControl/>
        <w:jc w:val="left"/>
        <w:rPr>
          <w:rFonts w:ascii="仿宋" w:hAnsi="仿宋" w:eastAsia="仿宋"/>
          <w:sz w:val="28"/>
          <w:szCs w:val="28"/>
        </w:rPr>
      </w:pPr>
      <w:r>
        <w:rPr>
          <w:rFonts w:ascii="仿宋" w:hAnsi="仿宋" w:eastAsia="仿宋"/>
          <w:sz w:val="28"/>
          <w:szCs w:val="28"/>
        </w:rPr>
        <w:br w:type="page"/>
      </w:r>
    </w:p>
    <w:p>
      <w:pPr>
        <w:spacing w:line="560" w:lineRule="exact"/>
        <w:ind w:firstLine="560" w:firstLineChars="200"/>
        <w:rPr>
          <w:rFonts w:ascii="仿宋" w:hAnsi="仿宋" w:eastAsia="仿宋"/>
          <w:sz w:val="28"/>
          <w:szCs w:val="28"/>
        </w:rPr>
      </w:pPr>
      <w:r>
        <w:rPr>
          <w:rFonts w:hint="eastAsia" w:ascii="仿宋" w:hAnsi="仿宋" w:eastAsia="仿宋"/>
          <w:sz w:val="28"/>
          <w:szCs w:val="28"/>
        </w:rPr>
        <w:t>审核情况：申报金额为39.20万元，审核金额为8.23万元，核减金额为30.97万元，核减率为79.00%。</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核减原因：结合古美路街道餐厨残渣处置量，2021年（4353吨）和2022年前三季度（3115吨），评价小组预估2023年餐厨残渣处置量约为4200吨，故数量审核为4200吨。</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（3）码头吊装</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审核情况：申报金额为33.52万元，审核金额为7.04万元，核减金额为26.48万元，核减率为79.00%。</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核减原因：结合古美路街道餐厨残渣处置量，2021年（4353吨）和2022年前三季度（3115吨），评价小组预估2023年餐厨残渣处置量约为4200吨，故数量审核为4200吨。</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（4）处置</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审核情况：申报金额为398.04万元，审核金额为83.59万元，核减金额为314.45万元，核减率为79.00%。</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核减原因：结合古美路街道餐厨残渣处置量，2021年（4353吨）和2022年前三季度（3115吨），评价小组预估2023年餐厨残渣处置量约为4200吨，故数量审核为4200吨。</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2.两网融合低附加值可回收物处置费</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（1）处置</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审核情况：申报金额为221.78万元，审核金额为166.50万元，核减金额为55.28万元，核减率为24.92%。</w:t>
      </w:r>
    </w:p>
    <w:p>
      <w:pPr>
        <w:spacing w:line="560" w:lineRule="exact"/>
        <w:ind w:firstLine="560" w:firstLineChars="200"/>
        <w:rPr>
          <w:rFonts w:ascii="仿宋" w:hAnsi="仿宋" w:eastAsia="仿宋"/>
          <w:sz w:val="28"/>
          <w:szCs w:val="28"/>
        </w:rPr>
      </w:pPr>
      <w:r>
        <w:rPr>
          <w:rFonts w:hint="eastAsia" w:ascii="仿宋" w:hAnsi="仿宋" w:eastAsia="仿宋"/>
          <w:sz w:val="28"/>
          <w:szCs w:val="28"/>
        </w:rPr>
        <w:t>核减原因：结合古美路街道两网融合低附加值可回收物处置量，2021年（18250吨）和2022年前三季度（8491.82吨），评价小组预估2023年两网融合低附加值可回收物处置量约为15000吨，故数量审核为15000吨。</w:t>
      </w:r>
    </w:p>
    <w:p>
      <w:pPr>
        <w:spacing w:line="596" w:lineRule="exact"/>
        <w:ind w:firstLine="560" w:firstLineChars="200"/>
        <w:rPr>
          <w:rFonts w:ascii="仿宋" w:hAnsi="仿宋" w:eastAsia="仿宋"/>
          <w:sz w:val="28"/>
          <w:szCs w:val="28"/>
        </w:rPr>
      </w:pPr>
      <w:r>
        <w:rPr>
          <w:rFonts w:hint="eastAsia" w:ascii="仿宋" w:hAnsi="仿宋" w:eastAsia="仿宋"/>
          <w:sz w:val="28"/>
          <w:szCs w:val="28"/>
        </w:rPr>
        <w:t>3.冲洗水处置费</w:t>
      </w:r>
    </w:p>
    <w:p>
      <w:pPr>
        <w:spacing w:line="596" w:lineRule="exact"/>
        <w:ind w:firstLine="560" w:firstLineChars="200"/>
        <w:rPr>
          <w:rFonts w:ascii="仿宋" w:hAnsi="仿宋" w:eastAsia="仿宋"/>
          <w:sz w:val="28"/>
          <w:szCs w:val="28"/>
        </w:rPr>
      </w:pPr>
      <w:r>
        <w:rPr>
          <w:rFonts w:hint="eastAsia" w:ascii="仿宋" w:hAnsi="仿宋" w:eastAsia="仿宋"/>
          <w:sz w:val="28"/>
          <w:szCs w:val="28"/>
        </w:rPr>
        <w:t>（1）处置</w:t>
      </w:r>
    </w:p>
    <w:p>
      <w:pPr>
        <w:spacing w:line="596" w:lineRule="exact"/>
        <w:ind w:firstLine="560" w:firstLineChars="200"/>
        <w:rPr>
          <w:rFonts w:ascii="仿宋" w:hAnsi="仿宋" w:eastAsia="仿宋"/>
          <w:sz w:val="28"/>
          <w:szCs w:val="28"/>
        </w:rPr>
      </w:pPr>
      <w:r>
        <w:rPr>
          <w:rFonts w:hint="eastAsia" w:ascii="仿宋" w:hAnsi="仿宋" w:eastAsia="仿宋"/>
          <w:sz w:val="28"/>
          <w:szCs w:val="28"/>
        </w:rPr>
        <w:t>审核情况：申报金额为3.50万元，审核金额为2.10万元，核减金额为1.40万元，核减率为40.00%。</w:t>
      </w:r>
    </w:p>
    <w:p>
      <w:pPr>
        <w:spacing w:line="596" w:lineRule="exact"/>
        <w:ind w:firstLine="560" w:firstLineChars="200"/>
        <w:rPr>
          <w:rFonts w:ascii="仿宋" w:hAnsi="仿宋" w:eastAsia="仿宋"/>
          <w:sz w:val="28"/>
          <w:szCs w:val="28"/>
        </w:rPr>
      </w:pPr>
      <w:r>
        <w:rPr>
          <w:rFonts w:hint="eastAsia" w:ascii="仿宋" w:hAnsi="仿宋" w:eastAsia="仿宋"/>
          <w:sz w:val="28"/>
          <w:szCs w:val="28"/>
        </w:rPr>
        <w:t>核减原因：结合古美路街道冲洗水处置量，2022年前三季度（92吨），评价小组预估2023年冲洗水处置量约为120吨，故数量审核为120吨。</w:t>
      </w:r>
    </w:p>
    <w:p>
      <w:pPr>
        <w:spacing w:before="156" w:beforeLines="50" w:after="156" w:afterLines="50"/>
        <w:jc w:val="center"/>
        <w:rPr>
          <w:rFonts w:ascii="仿宋" w:hAnsi="仿宋" w:eastAsia="仿宋"/>
          <w:b/>
        </w:rPr>
      </w:pPr>
      <w:r>
        <w:rPr>
          <w:rFonts w:hint="eastAsia" w:ascii="仿宋" w:hAnsi="仿宋" w:eastAsia="仿宋"/>
          <w:b/>
        </w:rPr>
        <w:t>表4-8：区级垃圾分类末端处置项目核减情况表</w:t>
      </w:r>
    </w:p>
    <w:tbl>
      <w:tblPr>
        <w:tblStyle w:val="20"/>
        <w:tblW w:w="521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493"/>
        <w:gridCol w:w="1310"/>
        <w:gridCol w:w="793"/>
        <w:gridCol w:w="567"/>
        <w:gridCol w:w="630"/>
        <w:gridCol w:w="649"/>
        <w:gridCol w:w="1008"/>
        <w:gridCol w:w="622"/>
        <w:gridCol w:w="748"/>
        <w:gridCol w:w="1021"/>
        <w:gridCol w:w="1004"/>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blHeader/>
          <w:jc w:val="center"/>
        </w:trPr>
        <w:tc>
          <w:tcPr>
            <w:tcW w:w="380"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项目名称</w:t>
            </w:r>
          </w:p>
        </w:tc>
        <w:tc>
          <w:tcPr>
            <w:tcW w:w="240"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序号</w:t>
            </w:r>
          </w:p>
        </w:tc>
        <w:tc>
          <w:tcPr>
            <w:tcW w:w="1024" w:type="pct"/>
            <w:gridSpan w:val="2"/>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项目内容</w:t>
            </w:r>
          </w:p>
        </w:tc>
        <w:tc>
          <w:tcPr>
            <w:tcW w:w="276"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单位</w:t>
            </w:r>
          </w:p>
        </w:tc>
        <w:tc>
          <w:tcPr>
            <w:tcW w:w="1114" w:type="pct"/>
            <w:gridSpan w:val="3"/>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申报金额（元）</w:t>
            </w:r>
          </w:p>
        </w:tc>
        <w:tc>
          <w:tcPr>
            <w:tcW w:w="1163" w:type="pct"/>
            <w:gridSpan w:val="3"/>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审核金额（元）</w:t>
            </w:r>
          </w:p>
        </w:tc>
        <w:tc>
          <w:tcPr>
            <w:tcW w:w="489"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核减金额</w:t>
            </w:r>
          </w:p>
          <w:p>
            <w:pPr>
              <w:jc w:val="center"/>
              <w:rPr>
                <w:rFonts w:ascii="仿宋" w:hAnsi="仿宋" w:eastAsia="仿宋" w:cs="仿宋_GB2312"/>
                <w:b/>
                <w:bCs/>
                <w:sz w:val="13"/>
                <w:szCs w:val="13"/>
              </w:rPr>
            </w:pPr>
            <w:r>
              <w:rPr>
                <w:rFonts w:hint="eastAsia" w:ascii="仿宋" w:hAnsi="仿宋" w:eastAsia="仿宋" w:cs="仿宋_GB2312"/>
                <w:b/>
                <w:bCs/>
                <w:sz w:val="13"/>
                <w:szCs w:val="13"/>
              </w:rPr>
              <w:t>（元）</w:t>
            </w:r>
          </w:p>
        </w:tc>
        <w:tc>
          <w:tcPr>
            <w:tcW w:w="314"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核减率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blHeader/>
          <w:jc w:val="center"/>
        </w:trPr>
        <w:tc>
          <w:tcPr>
            <w:tcW w:w="380" w:type="pct"/>
            <w:vMerge w:val="continue"/>
            <w:shd w:val="clear" w:color="000000" w:fill="FFFFFF"/>
            <w:vAlign w:val="center"/>
          </w:tcPr>
          <w:p>
            <w:pPr>
              <w:jc w:val="center"/>
              <w:rPr>
                <w:rFonts w:ascii="仿宋" w:hAnsi="仿宋" w:eastAsia="仿宋" w:cs="仿宋_GB2312"/>
                <w:b/>
                <w:bCs/>
                <w:sz w:val="13"/>
                <w:szCs w:val="13"/>
              </w:rPr>
            </w:pPr>
          </w:p>
        </w:tc>
        <w:tc>
          <w:tcPr>
            <w:tcW w:w="240" w:type="pct"/>
            <w:vMerge w:val="continue"/>
            <w:vAlign w:val="center"/>
          </w:tcPr>
          <w:p>
            <w:pPr>
              <w:jc w:val="center"/>
              <w:rPr>
                <w:rFonts w:ascii="仿宋" w:hAnsi="仿宋" w:eastAsia="仿宋" w:cs="仿宋_GB2312"/>
                <w:b/>
                <w:bCs/>
                <w:sz w:val="13"/>
                <w:szCs w:val="13"/>
              </w:rPr>
            </w:pPr>
          </w:p>
        </w:tc>
        <w:tc>
          <w:tcPr>
            <w:tcW w:w="1024" w:type="pct"/>
            <w:gridSpan w:val="2"/>
            <w:vMerge w:val="continue"/>
            <w:vAlign w:val="center"/>
          </w:tcPr>
          <w:p>
            <w:pPr>
              <w:jc w:val="center"/>
              <w:rPr>
                <w:rFonts w:ascii="仿宋" w:hAnsi="仿宋" w:eastAsia="仿宋" w:cs="仿宋_GB2312"/>
                <w:b/>
                <w:bCs/>
                <w:sz w:val="13"/>
                <w:szCs w:val="13"/>
              </w:rPr>
            </w:pPr>
          </w:p>
        </w:tc>
        <w:tc>
          <w:tcPr>
            <w:tcW w:w="276" w:type="pct"/>
            <w:vMerge w:val="continue"/>
            <w:shd w:val="clear" w:color="000000" w:fill="FFFFFF"/>
            <w:vAlign w:val="center"/>
          </w:tcPr>
          <w:p>
            <w:pPr>
              <w:jc w:val="center"/>
              <w:rPr>
                <w:rFonts w:ascii="仿宋" w:hAnsi="仿宋" w:eastAsia="仿宋" w:cs="仿宋_GB2312"/>
                <w:b/>
                <w:bCs/>
                <w:sz w:val="13"/>
                <w:szCs w:val="13"/>
              </w:rPr>
            </w:pPr>
          </w:p>
        </w:tc>
        <w:tc>
          <w:tcPr>
            <w:tcW w:w="307"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数量</w:t>
            </w:r>
          </w:p>
        </w:tc>
        <w:tc>
          <w:tcPr>
            <w:tcW w:w="316"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单价</w:t>
            </w:r>
          </w:p>
        </w:tc>
        <w:tc>
          <w:tcPr>
            <w:tcW w:w="491"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合计</w:t>
            </w:r>
          </w:p>
        </w:tc>
        <w:tc>
          <w:tcPr>
            <w:tcW w:w="303"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数量</w:t>
            </w:r>
          </w:p>
        </w:tc>
        <w:tc>
          <w:tcPr>
            <w:tcW w:w="364"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单价</w:t>
            </w:r>
          </w:p>
        </w:tc>
        <w:tc>
          <w:tcPr>
            <w:tcW w:w="497"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合计</w:t>
            </w:r>
          </w:p>
        </w:tc>
        <w:tc>
          <w:tcPr>
            <w:tcW w:w="489" w:type="pct"/>
            <w:vMerge w:val="continue"/>
            <w:vAlign w:val="center"/>
          </w:tcPr>
          <w:p>
            <w:pPr>
              <w:jc w:val="center"/>
              <w:rPr>
                <w:rFonts w:ascii="仿宋" w:hAnsi="仿宋" w:eastAsia="仿宋" w:cs="仿宋_GB2312"/>
                <w:bCs/>
                <w:sz w:val="13"/>
                <w:szCs w:val="13"/>
              </w:rPr>
            </w:pPr>
          </w:p>
        </w:tc>
        <w:tc>
          <w:tcPr>
            <w:tcW w:w="314" w:type="pct"/>
            <w:vMerge w:val="continue"/>
            <w:vAlign w:val="center"/>
          </w:tcPr>
          <w:p>
            <w:pPr>
              <w:jc w:val="center"/>
              <w:rPr>
                <w:rFonts w:ascii="仿宋" w:hAnsi="仿宋" w:eastAsia="仿宋" w:cs="仿宋_GB2312"/>
                <w:b/>
                <w:bCs/>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80" w:type="pct"/>
            <w:vMerge w:val="restart"/>
            <w:shd w:val="clear" w:color="000000" w:fill="FFFFFF"/>
            <w:vAlign w:val="center"/>
          </w:tcPr>
          <w:p>
            <w:pPr>
              <w:jc w:val="center"/>
              <w:rPr>
                <w:rFonts w:ascii="仿宋" w:hAnsi="仿宋" w:eastAsia="仿宋" w:cs="仿宋_GB2312"/>
                <w:sz w:val="13"/>
                <w:szCs w:val="13"/>
              </w:rPr>
            </w:pPr>
            <w:r>
              <w:rPr>
                <w:rFonts w:hint="eastAsia" w:ascii="仿宋" w:hAnsi="仿宋" w:eastAsia="仿宋" w:cs="仿宋_GB2312"/>
                <w:bCs/>
                <w:sz w:val="11"/>
                <w:szCs w:val="13"/>
              </w:rPr>
              <w:t>垃圾分类综合保障服务</w:t>
            </w:r>
          </w:p>
        </w:tc>
        <w:tc>
          <w:tcPr>
            <w:tcW w:w="240" w:type="pct"/>
            <w:vMerge w:val="restart"/>
            <w:shd w:val="clear" w:color="auto" w:fill="FFFFFF" w:themeFill="background1"/>
            <w:vAlign w:val="center"/>
          </w:tcPr>
          <w:p>
            <w:pPr>
              <w:jc w:val="center"/>
              <w:rPr>
                <w:rFonts w:ascii="仿宋" w:hAnsi="仿宋" w:eastAsia="仿宋"/>
                <w:sz w:val="13"/>
                <w:szCs w:val="13"/>
              </w:rPr>
            </w:pPr>
            <w:r>
              <w:rPr>
                <w:rFonts w:hint="eastAsia" w:ascii="仿宋" w:hAnsi="仿宋" w:eastAsia="仿宋"/>
                <w:sz w:val="13"/>
                <w:szCs w:val="13"/>
              </w:rPr>
              <w:t>1</w:t>
            </w:r>
          </w:p>
        </w:tc>
        <w:tc>
          <w:tcPr>
            <w:tcW w:w="638" w:type="pct"/>
            <w:vMerge w:val="restart"/>
            <w:shd w:val="clear" w:color="auto" w:fill="FFFFFF" w:themeFill="background1"/>
            <w:vAlign w:val="center"/>
          </w:tcPr>
          <w:p>
            <w:pPr>
              <w:jc w:val="center"/>
              <w:rPr>
                <w:rFonts w:ascii="仿宋" w:hAnsi="仿宋" w:eastAsia="仿宋"/>
                <w:sz w:val="13"/>
                <w:szCs w:val="13"/>
              </w:rPr>
            </w:pPr>
            <w:r>
              <w:rPr>
                <w:rFonts w:hint="eastAsia" w:ascii="仿宋" w:hAnsi="仿宋" w:eastAsia="仿宋"/>
                <w:sz w:val="13"/>
                <w:szCs w:val="13"/>
              </w:rPr>
              <w:t>餐厨残渣处置费</w:t>
            </w:r>
          </w:p>
        </w:tc>
        <w:tc>
          <w:tcPr>
            <w:tcW w:w="385" w:type="pct"/>
            <w:shd w:val="clear" w:color="auto" w:fill="FFFFFF" w:themeFill="background1"/>
            <w:vAlign w:val="center"/>
          </w:tcPr>
          <w:p>
            <w:pPr>
              <w:jc w:val="center"/>
              <w:rPr>
                <w:rFonts w:ascii="仿宋" w:hAnsi="仿宋" w:eastAsia="仿宋" w:cs="仿宋_GB2312"/>
                <w:b/>
                <w:bCs/>
                <w:sz w:val="13"/>
                <w:szCs w:val="13"/>
              </w:rPr>
            </w:pPr>
            <w:r>
              <w:rPr>
                <w:rFonts w:hint="eastAsia" w:ascii="仿宋" w:hAnsi="仿宋" w:eastAsia="仿宋"/>
                <w:color w:val="000000"/>
                <w:sz w:val="13"/>
                <w:szCs w:val="13"/>
              </w:rPr>
              <w:t>中转</w:t>
            </w:r>
          </w:p>
        </w:tc>
        <w:tc>
          <w:tcPr>
            <w:tcW w:w="276"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吨</w:t>
            </w:r>
          </w:p>
        </w:tc>
        <w:tc>
          <w:tcPr>
            <w:tcW w:w="307"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20000</w:t>
            </w:r>
          </w:p>
        </w:tc>
        <w:tc>
          <w:tcPr>
            <w:tcW w:w="316"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102.37 </w:t>
            </w:r>
          </w:p>
        </w:tc>
        <w:tc>
          <w:tcPr>
            <w:tcW w:w="491"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2,047,400.00 </w:t>
            </w:r>
          </w:p>
        </w:tc>
        <w:tc>
          <w:tcPr>
            <w:tcW w:w="303"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4200</w:t>
            </w:r>
          </w:p>
        </w:tc>
        <w:tc>
          <w:tcPr>
            <w:tcW w:w="364"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102.37 </w:t>
            </w:r>
          </w:p>
        </w:tc>
        <w:tc>
          <w:tcPr>
            <w:tcW w:w="497"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429,954.00 </w:t>
            </w:r>
          </w:p>
        </w:tc>
        <w:tc>
          <w:tcPr>
            <w:tcW w:w="489"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1,617,446.00 </w:t>
            </w:r>
          </w:p>
        </w:tc>
        <w:tc>
          <w:tcPr>
            <w:tcW w:w="314"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80" w:type="pct"/>
            <w:vMerge w:val="continue"/>
            <w:shd w:val="clear" w:color="000000" w:fill="FFFFFF"/>
            <w:vAlign w:val="center"/>
          </w:tcPr>
          <w:p>
            <w:pPr>
              <w:jc w:val="center"/>
              <w:rPr>
                <w:rFonts w:ascii="仿宋" w:hAnsi="仿宋" w:eastAsia="仿宋" w:cs="仿宋_GB2312"/>
                <w:sz w:val="13"/>
                <w:szCs w:val="13"/>
              </w:rPr>
            </w:pPr>
          </w:p>
        </w:tc>
        <w:tc>
          <w:tcPr>
            <w:tcW w:w="240" w:type="pct"/>
            <w:vMerge w:val="continue"/>
            <w:shd w:val="clear" w:color="auto" w:fill="FFFFFF" w:themeFill="background1"/>
            <w:vAlign w:val="center"/>
          </w:tcPr>
          <w:p>
            <w:pPr>
              <w:jc w:val="center"/>
              <w:rPr>
                <w:rFonts w:ascii="仿宋" w:hAnsi="仿宋" w:eastAsia="仿宋"/>
                <w:sz w:val="13"/>
                <w:szCs w:val="13"/>
              </w:rPr>
            </w:pPr>
          </w:p>
        </w:tc>
        <w:tc>
          <w:tcPr>
            <w:tcW w:w="638" w:type="pct"/>
            <w:vMerge w:val="continue"/>
            <w:shd w:val="clear" w:color="auto" w:fill="FFFFFF" w:themeFill="background1"/>
            <w:vAlign w:val="center"/>
          </w:tcPr>
          <w:p>
            <w:pPr>
              <w:jc w:val="center"/>
              <w:rPr>
                <w:rFonts w:ascii="仿宋" w:hAnsi="仿宋" w:eastAsia="仿宋"/>
                <w:sz w:val="13"/>
                <w:szCs w:val="13"/>
              </w:rPr>
            </w:pPr>
          </w:p>
        </w:tc>
        <w:tc>
          <w:tcPr>
            <w:tcW w:w="385"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清运</w:t>
            </w:r>
          </w:p>
        </w:tc>
        <w:tc>
          <w:tcPr>
            <w:tcW w:w="276"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吨</w:t>
            </w:r>
          </w:p>
        </w:tc>
        <w:tc>
          <w:tcPr>
            <w:tcW w:w="307"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20000</w:t>
            </w:r>
          </w:p>
        </w:tc>
        <w:tc>
          <w:tcPr>
            <w:tcW w:w="316"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19.60 </w:t>
            </w:r>
          </w:p>
        </w:tc>
        <w:tc>
          <w:tcPr>
            <w:tcW w:w="491"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392,000.00 </w:t>
            </w:r>
          </w:p>
        </w:tc>
        <w:tc>
          <w:tcPr>
            <w:tcW w:w="303"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4200</w:t>
            </w:r>
          </w:p>
        </w:tc>
        <w:tc>
          <w:tcPr>
            <w:tcW w:w="364"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19.60 </w:t>
            </w:r>
          </w:p>
        </w:tc>
        <w:tc>
          <w:tcPr>
            <w:tcW w:w="497"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82,320.00 </w:t>
            </w:r>
          </w:p>
        </w:tc>
        <w:tc>
          <w:tcPr>
            <w:tcW w:w="489"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309,680.00 </w:t>
            </w:r>
          </w:p>
        </w:tc>
        <w:tc>
          <w:tcPr>
            <w:tcW w:w="314"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80" w:type="pct"/>
            <w:vMerge w:val="continue"/>
            <w:shd w:val="clear" w:color="000000" w:fill="FFFFFF"/>
            <w:vAlign w:val="center"/>
          </w:tcPr>
          <w:p>
            <w:pPr>
              <w:jc w:val="center"/>
              <w:rPr>
                <w:rFonts w:ascii="仿宋" w:hAnsi="仿宋" w:eastAsia="仿宋" w:cs="仿宋_GB2312"/>
                <w:sz w:val="13"/>
                <w:szCs w:val="13"/>
              </w:rPr>
            </w:pPr>
          </w:p>
        </w:tc>
        <w:tc>
          <w:tcPr>
            <w:tcW w:w="240" w:type="pct"/>
            <w:vMerge w:val="continue"/>
            <w:shd w:val="clear" w:color="auto" w:fill="FFFFFF" w:themeFill="background1"/>
            <w:vAlign w:val="center"/>
          </w:tcPr>
          <w:p>
            <w:pPr>
              <w:jc w:val="center"/>
              <w:rPr>
                <w:rFonts w:ascii="仿宋" w:hAnsi="仿宋" w:eastAsia="仿宋"/>
                <w:sz w:val="13"/>
                <w:szCs w:val="13"/>
              </w:rPr>
            </w:pPr>
          </w:p>
        </w:tc>
        <w:tc>
          <w:tcPr>
            <w:tcW w:w="638" w:type="pct"/>
            <w:vMerge w:val="continue"/>
            <w:shd w:val="clear" w:color="auto" w:fill="FFFFFF" w:themeFill="background1"/>
            <w:vAlign w:val="center"/>
          </w:tcPr>
          <w:p>
            <w:pPr>
              <w:jc w:val="center"/>
              <w:rPr>
                <w:rFonts w:ascii="仿宋" w:hAnsi="仿宋" w:eastAsia="仿宋"/>
                <w:sz w:val="13"/>
                <w:szCs w:val="13"/>
              </w:rPr>
            </w:pPr>
          </w:p>
        </w:tc>
        <w:tc>
          <w:tcPr>
            <w:tcW w:w="385"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码头吊装</w:t>
            </w:r>
          </w:p>
        </w:tc>
        <w:tc>
          <w:tcPr>
            <w:tcW w:w="276"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吨</w:t>
            </w:r>
          </w:p>
        </w:tc>
        <w:tc>
          <w:tcPr>
            <w:tcW w:w="307"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20000</w:t>
            </w:r>
          </w:p>
        </w:tc>
        <w:tc>
          <w:tcPr>
            <w:tcW w:w="316"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16.76 </w:t>
            </w:r>
          </w:p>
        </w:tc>
        <w:tc>
          <w:tcPr>
            <w:tcW w:w="491"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335,200.00 </w:t>
            </w:r>
          </w:p>
        </w:tc>
        <w:tc>
          <w:tcPr>
            <w:tcW w:w="303"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4200</w:t>
            </w:r>
          </w:p>
        </w:tc>
        <w:tc>
          <w:tcPr>
            <w:tcW w:w="364"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16.76 </w:t>
            </w:r>
          </w:p>
        </w:tc>
        <w:tc>
          <w:tcPr>
            <w:tcW w:w="497"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70,392.00 </w:t>
            </w:r>
          </w:p>
        </w:tc>
        <w:tc>
          <w:tcPr>
            <w:tcW w:w="489"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264,808.00 </w:t>
            </w:r>
          </w:p>
        </w:tc>
        <w:tc>
          <w:tcPr>
            <w:tcW w:w="314"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80" w:type="pct"/>
            <w:vMerge w:val="continue"/>
            <w:shd w:val="clear" w:color="000000" w:fill="FFFFFF"/>
            <w:vAlign w:val="center"/>
          </w:tcPr>
          <w:p>
            <w:pPr>
              <w:jc w:val="center"/>
              <w:rPr>
                <w:rFonts w:ascii="仿宋" w:hAnsi="仿宋" w:eastAsia="仿宋" w:cs="仿宋_GB2312"/>
                <w:sz w:val="13"/>
                <w:szCs w:val="13"/>
              </w:rPr>
            </w:pPr>
          </w:p>
        </w:tc>
        <w:tc>
          <w:tcPr>
            <w:tcW w:w="240" w:type="pct"/>
            <w:vMerge w:val="continue"/>
            <w:shd w:val="clear" w:color="auto" w:fill="FFFFFF" w:themeFill="background1"/>
            <w:vAlign w:val="center"/>
          </w:tcPr>
          <w:p>
            <w:pPr>
              <w:jc w:val="center"/>
              <w:rPr>
                <w:rFonts w:ascii="仿宋" w:hAnsi="仿宋" w:eastAsia="仿宋"/>
                <w:sz w:val="13"/>
                <w:szCs w:val="13"/>
              </w:rPr>
            </w:pPr>
          </w:p>
        </w:tc>
        <w:tc>
          <w:tcPr>
            <w:tcW w:w="638" w:type="pct"/>
            <w:vMerge w:val="continue"/>
            <w:shd w:val="clear" w:color="auto" w:fill="FFFFFF" w:themeFill="background1"/>
            <w:vAlign w:val="center"/>
          </w:tcPr>
          <w:p>
            <w:pPr>
              <w:jc w:val="center"/>
              <w:rPr>
                <w:rFonts w:ascii="仿宋" w:hAnsi="仿宋" w:eastAsia="仿宋"/>
                <w:sz w:val="13"/>
                <w:szCs w:val="13"/>
              </w:rPr>
            </w:pPr>
          </w:p>
        </w:tc>
        <w:tc>
          <w:tcPr>
            <w:tcW w:w="385"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处置</w:t>
            </w:r>
          </w:p>
        </w:tc>
        <w:tc>
          <w:tcPr>
            <w:tcW w:w="276"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吨</w:t>
            </w:r>
          </w:p>
        </w:tc>
        <w:tc>
          <w:tcPr>
            <w:tcW w:w="307"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20000</w:t>
            </w:r>
          </w:p>
        </w:tc>
        <w:tc>
          <w:tcPr>
            <w:tcW w:w="316"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199.02 </w:t>
            </w:r>
          </w:p>
        </w:tc>
        <w:tc>
          <w:tcPr>
            <w:tcW w:w="491"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3,980,400.00 </w:t>
            </w:r>
          </w:p>
        </w:tc>
        <w:tc>
          <w:tcPr>
            <w:tcW w:w="303"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4200</w:t>
            </w:r>
          </w:p>
        </w:tc>
        <w:tc>
          <w:tcPr>
            <w:tcW w:w="364"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199.02 </w:t>
            </w:r>
          </w:p>
        </w:tc>
        <w:tc>
          <w:tcPr>
            <w:tcW w:w="497"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835,884.00 </w:t>
            </w:r>
          </w:p>
        </w:tc>
        <w:tc>
          <w:tcPr>
            <w:tcW w:w="489"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3,144,516.00 </w:t>
            </w:r>
          </w:p>
        </w:tc>
        <w:tc>
          <w:tcPr>
            <w:tcW w:w="314"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79.00%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80" w:type="pct"/>
            <w:vMerge w:val="continue"/>
            <w:shd w:val="clear" w:color="000000" w:fill="FFFFFF"/>
            <w:vAlign w:val="center"/>
          </w:tcPr>
          <w:p>
            <w:pPr>
              <w:jc w:val="center"/>
              <w:rPr>
                <w:rFonts w:ascii="仿宋" w:hAnsi="仿宋" w:eastAsia="仿宋" w:cs="仿宋_GB2312"/>
                <w:sz w:val="13"/>
                <w:szCs w:val="13"/>
              </w:rPr>
            </w:pPr>
          </w:p>
        </w:tc>
        <w:tc>
          <w:tcPr>
            <w:tcW w:w="240" w:type="pct"/>
            <w:shd w:val="clear" w:color="auto" w:fill="FFFFFF" w:themeFill="background1"/>
            <w:vAlign w:val="center"/>
          </w:tcPr>
          <w:p>
            <w:pPr>
              <w:jc w:val="center"/>
              <w:rPr>
                <w:rFonts w:ascii="仿宋" w:hAnsi="仿宋" w:eastAsia="仿宋"/>
                <w:sz w:val="13"/>
                <w:szCs w:val="13"/>
              </w:rPr>
            </w:pPr>
            <w:r>
              <w:rPr>
                <w:rFonts w:hint="eastAsia" w:ascii="仿宋" w:hAnsi="仿宋" w:eastAsia="仿宋"/>
                <w:sz w:val="13"/>
                <w:szCs w:val="13"/>
              </w:rPr>
              <w:t>2</w:t>
            </w:r>
          </w:p>
        </w:tc>
        <w:tc>
          <w:tcPr>
            <w:tcW w:w="638" w:type="pct"/>
            <w:shd w:val="clear" w:color="auto" w:fill="FFFFFF" w:themeFill="background1"/>
            <w:vAlign w:val="center"/>
          </w:tcPr>
          <w:p>
            <w:pPr>
              <w:jc w:val="center"/>
              <w:rPr>
                <w:rFonts w:ascii="仿宋" w:hAnsi="仿宋" w:eastAsia="仿宋"/>
                <w:sz w:val="13"/>
                <w:szCs w:val="13"/>
              </w:rPr>
            </w:pPr>
            <w:r>
              <w:rPr>
                <w:rFonts w:hint="eastAsia" w:ascii="仿宋" w:hAnsi="仿宋" w:eastAsia="仿宋"/>
                <w:sz w:val="13"/>
                <w:szCs w:val="13"/>
              </w:rPr>
              <w:t>两网融合低附加值可回收物处置费</w:t>
            </w:r>
          </w:p>
        </w:tc>
        <w:tc>
          <w:tcPr>
            <w:tcW w:w="385"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处置</w:t>
            </w:r>
          </w:p>
        </w:tc>
        <w:tc>
          <w:tcPr>
            <w:tcW w:w="276"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吨</w:t>
            </w:r>
          </w:p>
        </w:tc>
        <w:tc>
          <w:tcPr>
            <w:tcW w:w="307"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19980 </w:t>
            </w:r>
          </w:p>
        </w:tc>
        <w:tc>
          <w:tcPr>
            <w:tcW w:w="316"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111.00 </w:t>
            </w:r>
          </w:p>
        </w:tc>
        <w:tc>
          <w:tcPr>
            <w:tcW w:w="491"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2,217,780.00 </w:t>
            </w:r>
          </w:p>
        </w:tc>
        <w:tc>
          <w:tcPr>
            <w:tcW w:w="303"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15000 </w:t>
            </w:r>
          </w:p>
        </w:tc>
        <w:tc>
          <w:tcPr>
            <w:tcW w:w="364"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111.00 </w:t>
            </w:r>
          </w:p>
        </w:tc>
        <w:tc>
          <w:tcPr>
            <w:tcW w:w="497"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1,665,000.00 </w:t>
            </w:r>
          </w:p>
        </w:tc>
        <w:tc>
          <w:tcPr>
            <w:tcW w:w="489"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552,780.00 </w:t>
            </w:r>
          </w:p>
        </w:tc>
        <w:tc>
          <w:tcPr>
            <w:tcW w:w="314"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24.92%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380" w:type="pct"/>
            <w:vMerge w:val="continue"/>
            <w:shd w:val="clear" w:color="000000" w:fill="FFFFFF"/>
            <w:vAlign w:val="center"/>
          </w:tcPr>
          <w:p>
            <w:pPr>
              <w:jc w:val="center"/>
              <w:rPr>
                <w:rFonts w:ascii="仿宋" w:hAnsi="仿宋" w:eastAsia="仿宋" w:cs="仿宋_GB2312"/>
                <w:sz w:val="13"/>
                <w:szCs w:val="13"/>
              </w:rPr>
            </w:pPr>
          </w:p>
        </w:tc>
        <w:tc>
          <w:tcPr>
            <w:tcW w:w="240" w:type="pct"/>
            <w:shd w:val="clear" w:color="auto" w:fill="FFFFFF" w:themeFill="background1"/>
            <w:vAlign w:val="center"/>
          </w:tcPr>
          <w:p>
            <w:pPr>
              <w:jc w:val="center"/>
              <w:rPr>
                <w:rFonts w:ascii="仿宋" w:hAnsi="仿宋" w:eastAsia="仿宋"/>
                <w:sz w:val="13"/>
                <w:szCs w:val="13"/>
              </w:rPr>
            </w:pPr>
            <w:r>
              <w:rPr>
                <w:rFonts w:hint="eastAsia" w:ascii="仿宋" w:hAnsi="仿宋" w:eastAsia="仿宋"/>
                <w:sz w:val="13"/>
                <w:szCs w:val="13"/>
              </w:rPr>
              <w:t>3</w:t>
            </w:r>
          </w:p>
        </w:tc>
        <w:tc>
          <w:tcPr>
            <w:tcW w:w="638" w:type="pct"/>
            <w:shd w:val="clear" w:color="auto" w:fill="FFFFFF" w:themeFill="background1"/>
            <w:vAlign w:val="center"/>
          </w:tcPr>
          <w:p>
            <w:pPr>
              <w:jc w:val="center"/>
              <w:rPr>
                <w:rFonts w:ascii="仿宋" w:hAnsi="仿宋" w:eastAsia="仿宋"/>
                <w:sz w:val="13"/>
                <w:szCs w:val="13"/>
              </w:rPr>
            </w:pPr>
            <w:r>
              <w:rPr>
                <w:rFonts w:hint="eastAsia" w:ascii="仿宋" w:hAnsi="仿宋" w:eastAsia="仿宋"/>
                <w:sz w:val="13"/>
                <w:szCs w:val="13"/>
              </w:rPr>
              <w:t>冲洗水处置费</w:t>
            </w:r>
          </w:p>
        </w:tc>
        <w:tc>
          <w:tcPr>
            <w:tcW w:w="385"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处置</w:t>
            </w:r>
          </w:p>
        </w:tc>
        <w:tc>
          <w:tcPr>
            <w:tcW w:w="276"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吨</w:t>
            </w:r>
          </w:p>
        </w:tc>
        <w:tc>
          <w:tcPr>
            <w:tcW w:w="307"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200 </w:t>
            </w:r>
          </w:p>
        </w:tc>
        <w:tc>
          <w:tcPr>
            <w:tcW w:w="316"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175.00 </w:t>
            </w:r>
          </w:p>
        </w:tc>
        <w:tc>
          <w:tcPr>
            <w:tcW w:w="491"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35,000.00 </w:t>
            </w:r>
          </w:p>
        </w:tc>
        <w:tc>
          <w:tcPr>
            <w:tcW w:w="303"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120 </w:t>
            </w:r>
          </w:p>
        </w:tc>
        <w:tc>
          <w:tcPr>
            <w:tcW w:w="364"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175.00 </w:t>
            </w:r>
          </w:p>
        </w:tc>
        <w:tc>
          <w:tcPr>
            <w:tcW w:w="497"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21,000.00 </w:t>
            </w:r>
          </w:p>
        </w:tc>
        <w:tc>
          <w:tcPr>
            <w:tcW w:w="489"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 xml:space="preserve">14,000.00 </w:t>
            </w:r>
          </w:p>
        </w:tc>
        <w:tc>
          <w:tcPr>
            <w:tcW w:w="314" w:type="pct"/>
            <w:shd w:val="clear" w:color="auto" w:fill="FFFFFF" w:themeFill="background1"/>
            <w:vAlign w:val="center"/>
          </w:tcPr>
          <w:p>
            <w:pPr>
              <w:jc w:val="center"/>
              <w:rPr>
                <w:rFonts w:ascii="仿宋" w:hAnsi="仿宋" w:eastAsia="仿宋"/>
                <w:color w:val="000000"/>
                <w:sz w:val="13"/>
                <w:szCs w:val="13"/>
              </w:rPr>
            </w:pPr>
            <w:r>
              <w:rPr>
                <w:rFonts w:hint="eastAsia" w:ascii="仿宋" w:hAnsi="仿宋" w:eastAsia="仿宋"/>
                <w:color w:val="000000"/>
                <w:sz w:val="13"/>
                <w:szCs w:val="13"/>
              </w:rPr>
              <w:t>40.00%</w:t>
            </w:r>
          </w:p>
        </w:tc>
      </w:tr>
    </w:tbl>
    <w:p>
      <w:pPr>
        <w:ind w:firstLine="562" w:firstLineChars="200"/>
        <w:rPr>
          <w:rFonts w:ascii="仿宋" w:hAnsi="仿宋" w:eastAsia="仿宋"/>
          <w:b/>
          <w:sz w:val="28"/>
          <w:szCs w:val="28"/>
        </w:rPr>
      </w:pPr>
      <w:r>
        <w:rPr>
          <w:rFonts w:hint="eastAsia" w:ascii="仿宋" w:hAnsi="仿宋" w:eastAsia="仿宋"/>
          <w:b/>
          <w:sz w:val="28"/>
          <w:szCs w:val="28"/>
        </w:rPr>
        <w:t>（十）居民区小包垃圾智能场景维护</w:t>
      </w:r>
    </w:p>
    <w:p>
      <w:pPr>
        <w:ind w:firstLine="560" w:firstLineChars="200"/>
        <w:rPr>
          <w:rFonts w:ascii="仿宋" w:hAnsi="仿宋" w:eastAsia="仿宋"/>
          <w:sz w:val="28"/>
          <w:szCs w:val="28"/>
        </w:rPr>
      </w:pPr>
      <w:r>
        <w:rPr>
          <w:rFonts w:hint="eastAsia" w:ascii="仿宋" w:hAnsi="仿宋" w:eastAsia="仿宋"/>
          <w:sz w:val="28"/>
          <w:szCs w:val="28"/>
        </w:rPr>
        <w:t>申报金额为5.33万元，审核金额为5.32万元，核减金额为0.01万元，核减率为0.23%。核减内容及原因如下，具体审核情况详见附件1。</w:t>
      </w:r>
    </w:p>
    <w:p>
      <w:pPr>
        <w:ind w:firstLine="560" w:firstLineChars="200"/>
        <w:rPr>
          <w:rFonts w:ascii="仿宋" w:hAnsi="仿宋" w:eastAsia="仿宋"/>
          <w:sz w:val="28"/>
          <w:szCs w:val="28"/>
        </w:rPr>
      </w:pPr>
      <w:r>
        <w:rPr>
          <w:rFonts w:hint="eastAsia" w:ascii="仿宋" w:hAnsi="仿宋" w:eastAsia="仿宋"/>
          <w:sz w:val="28"/>
          <w:szCs w:val="28"/>
        </w:rPr>
        <w:t>1.</w:t>
      </w:r>
      <w:r>
        <w:rPr>
          <w:rFonts w:hint="eastAsia"/>
        </w:rPr>
        <w:t xml:space="preserve"> </w:t>
      </w:r>
      <w:r>
        <w:rPr>
          <w:rFonts w:hint="eastAsia" w:ascii="仿宋" w:hAnsi="仿宋" w:eastAsia="仿宋"/>
          <w:sz w:val="28"/>
          <w:szCs w:val="28"/>
        </w:rPr>
        <w:t>短信费</w:t>
      </w:r>
    </w:p>
    <w:p>
      <w:pPr>
        <w:ind w:firstLine="560" w:firstLineChars="200"/>
        <w:rPr>
          <w:rFonts w:ascii="仿宋" w:hAnsi="仿宋" w:eastAsia="仿宋"/>
          <w:sz w:val="28"/>
          <w:szCs w:val="28"/>
        </w:rPr>
      </w:pPr>
      <w:r>
        <w:rPr>
          <w:rFonts w:hint="eastAsia" w:ascii="仿宋" w:hAnsi="仿宋" w:eastAsia="仿宋"/>
          <w:sz w:val="28"/>
          <w:szCs w:val="28"/>
        </w:rPr>
        <w:t>审核情况：申报金额为2,640.00元，审核金额为2,520.00元，核减金额为120.00元，核减率为4.55%。</w:t>
      </w:r>
    </w:p>
    <w:p>
      <w:pPr>
        <w:ind w:firstLine="560" w:firstLineChars="200"/>
        <w:rPr>
          <w:rFonts w:ascii="仿宋" w:hAnsi="仿宋" w:eastAsia="仿宋"/>
          <w:sz w:val="28"/>
          <w:szCs w:val="28"/>
        </w:rPr>
      </w:pPr>
      <w:r>
        <w:rPr>
          <w:rFonts w:hint="eastAsia" w:ascii="仿宋" w:hAnsi="仿宋" w:eastAsia="仿宋"/>
          <w:sz w:val="28"/>
          <w:szCs w:val="28"/>
        </w:rPr>
        <w:t>核减原因：根据实际工作需要，2023年度共有21个点位的小包垃圾智能场景需要短信服务，故数量审核为21套。</w:t>
      </w:r>
    </w:p>
    <w:p>
      <w:pPr>
        <w:spacing w:before="156" w:beforeLines="50" w:after="156" w:afterLines="50"/>
        <w:jc w:val="center"/>
        <w:rPr>
          <w:rFonts w:ascii="仿宋" w:hAnsi="仿宋" w:eastAsia="仿宋"/>
          <w:b/>
        </w:rPr>
      </w:pPr>
      <w:r>
        <w:rPr>
          <w:rFonts w:hint="eastAsia" w:ascii="仿宋" w:hAnsi="仿宋" w:eastAsia="仿宋"/>
          <w:b/>
        </w:rPr>
        <w:t>表4-8：居民区小包垃圾智能场景维护项目核减情况表</w:t>
      </w:r>
    </w:p>
    <w:tbl>
      <w:tblPr>
        <w:tblStyle w:val="20"/>
        <w:tblW w:w="516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8"/>
        <w:gridCol w:w="615"/>
        <w:gridCol w:w="1382"/>
        <w:gridCol w:w="635"/>
        <w:gridCol w:w="542"/>
        <w:gridCol w:w="798"/>
        <w:gridCol w:w="957"/>
        <w:gridCol w:w="682"/>
        <w:gridCol w:w="802"/>
        <w:gridCol w:w="904"/>
        <w:gridCol w:w="920"/>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blHeader/>
          <w:jc w:val="center"/>
        </w:trPr>
        <w:tc>
          <w:tcPr>
            <w:tcW w:w="574"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项目名称</w:t>
            </w:r>
          </w:p>
        </w:tc>
        <w:tc>
          <w:tcPr>
            <w:tcW w:w="302"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序号</w:t>
            </w:r>
          </w:p>
        </w:tc>
        <w:tc>
          <w:tcPr>
            <w:tcW w:w="679"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项目内容</w:t>
            </w:r>
          </w:p>
        </w:tc>
        <w:tc>
          <w:tcPr>
            <w:tcW w:w="312"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单位</w:t>
            </w:r>
          </w:p>
        </w:tc>
        <w:tc>
          <w:tcPr>
            <w:tcW w:w="1128" w:type="pct"/>
            <w:gridSpan w:val="3"/>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申报金额（元）</w:t>
            </w:r>
          </w:p>
        </w:tc>
        <w:tc>
          <w:tcPr>
            <w:tcW w:w="1173" w:type="pct"/>
            <w:gridSpan w:val="3"/>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审核金额（元）</w:t>
            </w:r>
          </w:p>
        </w:tc>
        <w:tc>
          <w:tcPr>
            <w:tcW w:w="452"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核减金额（元）</w:t>
            </w:r>
          </w:p>
        </w:tc>
        <w:tc>
          <w:tcPr>
            <w:tcW w:w="380" w:type="pct"/>
            <w:vMerge w:val="restar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核减率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blHeader/>
          <w:jc w:val="center"/>
        </w:trPr>
        <w:tc>
          <w:tcPr>
            <w:tcW w:w="574" w:type="pct"/>
            <w:vMerge w:val="continue"/>
            <w:shd w:val="clear" w:color="000000" w:fill="FFFFFF"/>
            <w:vAlign w:val="center"/>
          </w:tcPr>
          <w:p>
            <w:pPr>
              <w:jc w:val="center"/>
              <w:rPr>
                <w:rFonts w:ascii="仿宋" w:hAnsi="仿宋" w:eastAsia="仿宋" w:cs="仿宋_GB2312"/>
                <w:b/>
                <w:bCs/>
                <w:sz w:val="13"/>
                <w:szCs w:val="13"/>
              </w:rPr>
            </w:pPr>
          </w:p>
        </w:tc>
        <w:tc>
          <w:tcPr>
            <w:tcW w:w="302" w:type="pct"/>
            <w:vMerge w:val="continue"/>
            <w:vAlign w:val="center"/>
          </w:tcPr>
          <w:p>
            <w:pPr>
              <w:jc w:val="center"/>
              <w:rPr>
                <w:rFonts w:ascii="仿宋" w:hAnsi="仿宋" w:eastAsia="仿宋" w:cs="仿宋_GB2312"/>
                <w:b/>
                <w:bCs/>
                <w:sz w:val="13"/>
                <w:szCs w:val="13"/>
              </w:rPr>
            </w:pPr>
          </w:p>
        </w:tc>
        <w:tc>
          <w:tcPr>
            <w:tcW w:w="679" w:type="pct"/>
            <w:vMerge w:val="continue"/>
            <w:shd w:val="clear" w:color="000000" w:fill="FFFFFF"/>
            <w:vAlign w:val="center"/>
          </w:tcPr>
          <w:p>
            <w:pPr>
              <w:jc w:val="center"/>
              <w:rPr>
                <w:rFonts w:ascii="仿宋" w:hAnsi="仿宋" w:eastAsia="仿宋" w:cs="仿宋_GB2312"/>
                <w:b/>
                <w:bCs/>
                <w:sz w:val="13"/>
                <w:szCs w:val="13"/>
              </w:rPr>
            </w:pPr>
          </w:p>
        </w:tc>
        <w:tc>
          <w:tcPr>
            <w:tcW w:w="312" w:type="pct"/>
            <w:vMerge w:val="continue"/>
            <w:shd w:val="clear" w:color="000000" w:fill="FFFFFF"/>
            <w:vAlign w:val="center"/>
          </w:tcPr>
          <w:p>
            <w:pPr>
              <w:jc w:val="center"/>
              <w:rPr>
                <w:rFonts w:ascii="仿宋" w:hAnsi="仿宋" w:eastAsia="仿宋" w:cs="仿宋_GB2312"/>
                <w:b/>
                <w:bCs/>
                <w:sz w:val="13"/>
                <w:szCs w:val="13"/>
              </w:rPr>
            </w:pPr>
          </w:p>
        </w:tc>
        <w:tc>
          <w:tcPr>
            <w:tcW w:w="266"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数量</w:t>
            </w:r>
          </w:p>
        </w:tc>
        <w:tc>
          <w:tcPr>
            <w:tcW w:w="392"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单价</w:t>
            </w:r>
          </w:p>
        </w:tc>
        <w:tc>
          <w:tcPr>
            <w:tcW w:w="470"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合计</w:t>
            </w:r>
          </w:p>
        </w:tc>
        <w:tc>
          <w:tcPr>
            <w:tcW w:w="335"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数量</w:t>
            </w:r>
          </w:p>
        </w:tc>
        <w:tc>
          <w:tcPr>
            <w:tcW w:w="394"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单价</w:t>
            </w:r>
          </w:p>
        </w:tc>
        <w:tc>
          <w:tcPr>
            <w:tcW w:w="444" w:type="pct"/>
            <w:shd w:val="clear" w:color="000000" w:fill="FFFFFF"/>
            <w:vAlign w:val="center"/>
          </w:tcPr>
          <w:p>
            <w:pPr>
              <w:jc w:val="center"/>
              <w:rPr>
                <w:rFonts w:ascii="仿宋" w:hAnsi="仿宋" w:eastAsia="仿宋" w:cs="仿宋_GB2312"/>
                <w:b/>
                <w:bCs/>
                <w:sz w:val="13"/>
                <w:szCs w:val="13"/>
              </w:rPr>
            </w:pPr>
            <w:r>
              <w:rPr>
                <w:rFonts w:hint="eastAsia" w:ascii="仿宋" w:hAnsi="仿宋" w:eastAsia="仿宋" w:cs="仿宋_GB2312"/>
                <w:b/>
                <w:bCs/>
                <w:sz w:val="13"/>
                <w:szCs w:val="13"/>
              </w:rPr>
              <w:t>合计</w:t>
            </w:r>
          </w:p>
        </w:tc>
        <w:tc>
          <w:tcPr>
            <w:tcW w:w="452" w:type="pct"/>
            <w:vMerge w:val="continue"/>
            <w:vAlign w:val="center"/>
          </w:tcPr>
          <w:p>
            <w:pPr>
              <w:jc w:val="center"/>
              <w:rPr>
                <w:rFonts w:ascii="仿宋" w:hAnsi="仿宋" w:eastAsia="仿宋" w:cs="仿宋_GB2312"/>
                <w:bCs/>
                <w:sz w:val="13"/>
                <w:szCs w:val="13"/>
              </w:rPr>
            </w:pPr>
          </w:p>
        </w:tc>
        <w:tc>
          <w:tcPr>
            <w:tcW w:w="380" w:type="pct"/>
            <w:vMerge w:val="continue"/>
            <w:vAlign w:val="center"/>
          </w:tcPr>
          <w:p>
            <w:pPr>
              <w:jc w:val="center"/>
              <w:rPr>
                <w:rFonts w:ascii="仿宋" w:hAnsi="仿宋" w:eastAsia="仿宋" w:cs="仿宋_GB2312"/>
                <w:b/>
                <w:bCs/>
                <w:sz w:val="13"/>
                <w:szCs w:val="1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574" w:type="pct"/>
            <w:shd w:val="clear" w:color="000000" w:fill="FFFFFF"/>
            <w:vAlign w:val="center"/>
          </w:tcPr>
          <w:p>
            <w:pPr>
              <w:jc w:val="center"/>
              <w:rPr>
                <w:rFonts w:ascii="仿宋" w:hAnsi="仿宋" w:eastAsia="仿宋" w:cs="仿宋_GB2312"/>
                <w:sz w:val="13"/>
                <w:szCs w:val="13"/>
              </w:rPr>
            </w:pPr>
            <w:r>
              <w:rPr>
                <w:rFonts w:hint="eastAsia" w:ascii="仿宋" w:hAnsi="仿宋" w:eastAsia="仿宋" w:cs="仿宋_GB2312"/>
                <w:sz w:val="13"/>
                <w:szCs w:val="13"/>
              </w:rPr>
              <w:t>居民区小包垃圾智能场景维护</w:t>
            </w:r>
          </w:p>
        </w:tc>
        <w:tc>
          <w:tcPr>
            <w:tcW w:w="302" w:type="pct"/>
            <w:shd w:val="clear" w:color="auto" w:fill="FFFFFF" w:themeFill="background1"/>
            <w:vAlign w:val="center"/>
          </w:tcPr>
          <w:p>
            <w:pPr>
              <w:jc w:val="center"/>
              <w:rPr>
                <w:rFonts w:ascii="仿宋" w:hAnsi="仿宋" w:eastAsia="仿宋"/>
                <w:sz w:val="13"/>
                <w:szCs w:val="13"/>
              </w:rPr>
            </w:pPr>
            <w:r>
              <w:rPr>
                <w:rFonts w:hint="eastAsia" w:ascii="仿宋" w:hAnsi="仿宋" w:eastAsia="仿宋"/>
                <w:sz w:val="13"/>
                <w:szCs w:val="13"/>
              </w:rPr>
              <w:t>1</w:t>
            </w:r>
          </w:p>
        </w:tc>
        <w:tc>
          <w:tcPr>
            <w:tcW w:w="679" w:type="pct"/>
            <w:shd w:val="clear" w:color="auto" w:fill="FFFFFF" w:themeFill="background1"/>
            <w:vAlign w:val="center"/>
          </w:tcPr>
          <w:p>
            <w:pPr>
              <w:jc w:val="center"/>
              <w:rPr>
                <w:rFonts w:ascii="仿宋" w:hAnsi="仿宋" w:eastAsia="仿宋" w:cs="仿宋_GB2312"/>
                <w:b/>
                <w:bCs/>
                <w:sz w:val="13"/>
                <w:szCs w:val="13"/>
              </w:rPr>
            </w:pPr>
            <w:r>
              <w:rPr>
                <w:rFonts w:hint="eastAsia" w:ascii="仿宋" w:hAnsi="仿宋" w:eastAsia="仿宋"/>
                <w:color w:val="000000"/>
                <w:sz w:val="13"/>
                <w:szCs w:val="13"/>
              </w:rPr>
              <w:t>短信费</w:t>
            </w:r>
          </w:p>
        </w:tc>
        <w:tc>
          <w:tcPr>
            <w:tcW w:w="312" w:type="pct"/>
            <w:shd w:val="clear" w:color="auto" w:fill="FFFFFF" w:themeFill="background1"/>
            <w:vAlign w:val="center"/>
          </w:tcPr>
          <w:p>
            <w:pPr>
              <w:jc w:val="center"/>
              <w:rPr>
                <w:rFonts w:ascii="仿宋" w:hAnsi="仿宋" w:eastAsia="仿宋" w:cs="仿宋_GB2312"/>
                <w:sz w:val="13"/>
                <w:szCs w:val="13"/>
              </w:rPr>
            </w:pPr>
            <w:r>
              <w:rPr>
                <w:rFonts w:hint="eastAsia" w:ascii="仿宋" w:hAnsi="仿宋" w:eastAsia="仿宋" w:cs="仿宋_GB2312"/>
                <w:sz w:val="13"/>
                <w:szCs w:val="13"/>
              </w:rPr>
              <w:t>套</w:t>
            </w:r>
          </w:p>
        </w:tc>
        <w:tc>
          <w:tcPr>
            <w:tcW w:w="266" w:type="pct"/>
            <w:shd w:val="clear" w:color="auto" w:fill="FFFFFF" w:themeFill="background1"/>
            <w:vAlign w:val="center"/>
          </w:tcPr>
          <w:p>
            <w:pPr>
              <w:jc w:val="center"/>
              <w:rPr>
                <w:rFonts w:ascii="仿宋" w:hAnsi="仿宋" w:eastAsia="仿宋" w:cs="仿宋_GB2312"/>
                <w:sz w:val="13"/>
                <w:szCs w:val="13"/>
              </w:rPr>
            </w:pPr>
            <w:r>
              <w:rPr>
                <w:rFonts w:hint="eastAsia" w:ascii="仿宋" w:hAnsi="仿宋" w:eastAsia="仿宋" w:cs="仿宋_GB2312"/>
                <w:sz w:val="13"/>
                <w:szCs w:val="13"/>
              </w:rPr>
              <w:t>22</w:t>
            </w:r>
          </w:p>
        </w:tc>
        <w:tc>
          <w:tcPr>
            <w:tcW w:w="392" w:type="pct"/>
            <w:shd w:val="clear" w:color="auto" w:fill="FFFFFF" w:themeFill="background1"/>
            <w:vAlign w:val="center"/>
          </w:tcPr>
          <w:p>
            <w:pPr>
              <w:jc w:val="center"/>
              <w:rPr>
                <w:rFonts w:ascii="仿宋" w:hAnsi="仿宋" w:eastAsia="仿宋" w:cs="仿宋_GB2312"/>
                <w:sz w:val="13"/>
                <w:szCs w:val="13"/>
              </w:rPr>
            </w:pPr>
            <w:r>
              <w:rPr>
                <w:rFonts w:hint="eastAsia" w:ascii="仿宋" w:hAnsi="仿宋" w:eastAsia="仿宋" w:cs="仿宋_GB2312"/>
                <w:sz w:val="13"/>
                <w:szCs w:val="13"/>
              </w:rPr>
              <w:t xml:space="preserve">120.00 </w:t>
            </w:r>
          </w:p>
        </w:tc>
        <w:tc>
          <w:tcPr>
            <w:tcW w:w="470" w:type="pct"/>
            <w:shd w:val="clear" w:color="auto" w:fill="FFFFFF" w:themeFill="background1"/>
            <w:vAlign w:val="center"/>
          </w:tcPr>
          <w:p>
            <w:pPr>
              <w:jc w:val="center"/>
              <w:rPr>
                <w:rFonts w:ascii="仿宋" w:hAnsi="仿宋" w:eastAsia="仿宋" w:cs="仿宋_GB2312"/>
                <w:sz w:val="13"/>
                <w:szCs w:val="13"/>
              </w:rPr>
            </w:pPr>
            <w:r>
              <w:rPr>
                <w:rFonts w:hint="eastAsia" w:ascii="仿宋" w:hAnsi="仿宋" w:eastAsia="仿宋" w:cs="仿宋_GB2312"/>
                <w:sz w:val="13"/>
                <w:szCs w:val="13"/>
              </w:rPr>
              <w:t xml:space="preserve">2,640.00 </w:t>
            </w:r>
          </w:p>
        </w:tc>
        <w:tc>
          <w:tcPr>
            <w:tcW w:w="335" w:type="pct"/>
            <w:shd w:val="clear" w:color="auto" w:fill="FFFFFF" w:themeFill="background1"/>
            <w:vAlign w:val="center"/>
          </w:tcPr>
          <w:p>
            <w:pPr>
              <w:jc w:val="center"/>
              <w:rPr>
                <w:rFonts w:ascii="仿宋" w:hAnsi="仿宋" w:eastAsia="仿宋" w:cs="仿宋_GB2312"/>
                <w:sz w:val="13"/>
                <w:szCs w:val="13"/>
              </w:rPr>
            </w:pPr>
            <w:r>
              <w:rPr>
                <w:rFonts w:hint="eastAsia" w:ascii="仿宋" w:hAnsi="仿宋" w:eastAsia="仿宋" w:cs="仿宋_GB2312"/>
                <w:sz w:val="13"/>
                <w:szCs w:val="13"/>
              </w:rPr>
              <w:t>21</w:t>
            </w:r>
          </w:p>
        </w:tc>
        <w:tc>
          <w:tcPr>
            <w:tcW w:w="394" w:type="pct"/>
            <w:shd w:val="clear" w:color="auto" w:fill="FFFFFF" w:themeFill="background1"/>
            <w:vAlign w:val="center"/>
          </w:tcPr>
          <w:p>
            <w:pPr>
              <w:jc w:val="center"/>
              <w:rPr>
                <w:rFonts w:ascii="仿宋" w:hAnsi="仿宋" w:eastAsia="仿宋" w:cs="仿宋_GB2312"/>
                <w:sz w:val="13"/>
                <w:szCs w:val="13"/>
              </w:rPr>
            </w:pPr>
            <w:r>
              <w:rPr>
                <w:rFonts w:hint="eastAsia" w:ascii="仿宋" w:hAnsi="仿宋" w:eastAsia="仿宋" w:cs="仿宋_GB2312"/>
                <w:sz w:val="13"/>
                <w:szCs w:val="13"/>
              </w:rPr>
              <w:t xml:space="preserve">120.00 </w:t>
            </w:r>
          </w:p>
        </w:tc>
        <w:tc>
          <w:tcPr>
            <w:tcW w:w="444" w:type="pct"/>
            <w:shd w:val="clear" w:color="auto" w:fill="FFFFFF" w:themeFill="background1"/>
            <w:vAlign w:val="center"/>
          </w:tcPr>
          <w:p>
            <w:pPr>
              <w:jc w:val="center"/>
              <w:rPr>
                <w:rFonts w:ascii="仿宋" w:hAnsi="仿宋" w:eastAsia="仿宋" w:cs="仿宋_GB2312"/>
                <w:sz w:val="13"/>
                <w:szCs w:val="13"/>
              </w:rPr>
            </w:pPr>
            <w:r>
              <w:rPr>
                <w:rFonts w:hint="eastAsia" w:ascii="仿宋" w:hAnsi="仿宋" w:eastAsia="仿宋" w:cs="仿宋_GB2312"/>
                <w:sz w:val="13"/>
                <w:szCs w:val="13"/>
              </w:rPr>
              <w:t xml:space="preserve">2,520.00 </w:t>
            </w:r>
          </w:p>
        </w:tc>
        <w:tc>
          <w:tcPr>
            <w:tcW w:w="452" w:type="pct"/>
            <w:shd w:val="clear" w:color="auto" w:fill="FFFFFF" w:themeFill="background1"/>
            <w:vAlign w:val="center"/>
          </w:tcPr>
          <w:p>
            <w:pPr>
              <w:jc w:val="center"/>
              <w:rPr>
                <w:rFonts w:ascii="仿宋" w:hAnsi="仿宋" w:eastAsia="仿宋" w:cs="仿宋_GB2312"/>
                <w:sz w:val="13"/>
                <w:szCs w:val="13"/>
              </w:rPr>
            </w:pPr>
            <w:r>
              <w:rPr>
                <w:rFonts w:hint="eastAsia" w:ascii="仿宋" w:hAnsi="仿宋" w:eastAsia="仿宋" w:cs="仿宋_GB2312"/>
                <w:sz w:val="13"/>
                <w:szCs w:val="13"/>
              </w:rPr>
              <w:t xml:space="preserve">120.00 </w:t>
            </w:r>
          </w:p>
        </w:tc>
        <w:tc>
          <w:tcPr>
            <w:tcW w:w="380" w:type="pct"/>
            <w:shd w:val="clear" w:color="auto" w:fill="FFFFFF" w:themeFill="background1"/>
            <w:vAlign w:val="center"/>
          </w:tcPr>
          <w:p>
            <w:pPr>
              <w:jc w:val="center"/>
              <w:rPr>
                <w:rFonts w:ascii="仿宋" w:hAnsi="仿宋" w:eastAsia="仿宋" w:cs="仿宋_GB2312"/>
                <w:sz w:val="13"/>
                <w:szCs w:val="13"/>
              </w:rPr>
            </w:pPr>
            <w:r>
              <w:rPr>
                <w:rFonts w:hint="eastAsia" w:ascii="仿宋" w:hAnsi="仿宋" w:eastAsia="仿宋" w:cs="仿宋_GB2312"/>
                <w:sz w:val="13"/>
                <w:szCs w:val="13"/>
              </w:rPr>
              <w:t>4.55%</w:t>
            </w:r>
          </w:p>
        </w:tc>
      </w:tr>
    </w:tbl>
    <w:p>
      <w:pPr>
        <w:pStyle w:val="2"/>
        <w:spacing w:before="0" w:after="0" w:line="240" w:lineRule="auto"/>
        <w:ind w:firstLine="600" w:firstLineChars="200"/>
        <w:jc w:val="both"/>
        <w:rPr>
          <w:rFonts w:ascii="黑体" w:hAnsi="黑体" w:eastAsia="黑体"/>
          <w:b w:val="0"/>
          <w:sz w:val="30"/>
          <w:szCs w:val="30"/>
        </w:rPr>
      </w:pPr>
      <w:bookmarkStart w:id="18" w:name="_Toc120019012"/>
      <w:bookmarkStart w:id="19" w:name="二、项目结果应用情况"/>
      <w:bookmarkStart w:id="20" w:name="_Toc20759817"/>
      <w:r>
        <w:rPr>
          <w:rFonts w:hint="eastAsia" w:ascii="黑体" w:hAnsi="黑体" w:eastAsia="黑体"/>
          <w:b w:val="0"/>
          <w:sz w:val="30"/>
          <w:szCs w:val="30"/>
        </w:rPr>
        <w:t>五、项目结果应用情况</w:t>
      </w:r>
      <w:bookmarkEnd w:id="18"/>
    </w:p>
    <w:p>
      <w:pPr>
        <w:ind w:firstLine="560" w:firstLineChars="200"/>
        <w:rPr>
          <w:rFonts w:ascii="仿宋" w:hAnsi="仿宋" w:eastAsia="仿宋"/>
          <w:sz w:val="28"/>
          <w:szCs w:val="28"/>
        </w:rPr>
      </w:pPr>
      <w:r>
        <w:rPr>
          <w:rFonts w:hint="eastAsia" w:ascii="仿宋" w:hAnsi="仿宋" w:eastAsia="仿宋"/>
          <w:sz w:val="28"/>
          <w:szCs w:val="28"/>
        </w:rPr>
        <w:t>本项目于2021年11月开展过2022年预算事前绩效评估评审工作，针对评价报告中反映的问题，街道建管中心进行了整改，主要整改情况如下:</w:t>
      </w:r>
    </w:p>
    <w:p>
      <w:pPr>
        <w:ind w:firstLine="560" w:firstLineChars="200"/>
        <w:rPr>
          <w:rFonts w:ascii="仿宋" w:hAnsi="仿宋" w:eastAsia="仿宋"/>
          <w:sz w:val="28"/>
          <w:szCs w:val="28"/>
        </w:rPr>
      </w:pPr>
      <w:r>
        <w:rPr>
          <w:rFonts w:hint="eastAsia" w:ascii="仿宋" w:hAnsi="仿宋" w:eastAsia="仿宋"/>
          <w:sz w:val="28"/>
          <w:szCs w:val="28"/>
        </w:rPr>
        <w:t>1.针对2022年“生活垃圾分类减量实效巩固项目”</w:t>
      </w:r>
      <w:r>
        <w:rPr>
          <w:rFonts w:hint="eastAsia"/>
        </w:rPr>
        <w:t xml:space="preserve"> </w:t>
      </w:r>
      <w:r>
        <w:rPr>
          <w:rFonts w:hint="eastAsia" w:ascii="仿宋" w:hAnsi="仿宋" w:eastAsia="仿宋"/>
          <w:sz w:val="28"/>
          <w:szCs w:val="28"/>
        </w:rPr>
        <w:t>申报的手机采购及使用费、检查人员保险费属于非必要支出的问题。街道建管中心在2023年预算申报中未安排该类费用，已科学编制相关预算。</w:t>
      </w:r>
    </w:p>
    <w:p>
      <w:pPr>
        <w:ind w:firstLine="560" w:firstLineChars="200"/>
        <w:rPr>
          <w:rFonts w:ascii="仿宋" w:hAnsi="仿宋" w:eastAsia="仿宋"/>
          <w:sz w:val="28"/>
          <w:szCs w:val="28"/>
        </w:rPr>
      </w:pPr>
      <w:r>
        <w:rPr>
          <w:rFonts w:hint="eastAsia" w:ascii="仿宋" w:hAnsi="仿宋" w:eastAsia="仿宋"/>
          <w:sz w:val="28"/>
          <w:szCs w:val="28"/>
        </w:rPr>
        <w:t>2.针对部分项目分类和实施方式有待优化的问题，如“共享单车整治项目”不应放在垃圾分类子项目下，“住宅小区生活垃圾源头分类志愿服务项目”不应作为政府购买服务项目。街道建管中心在2023年预算申报中已将“共享单车整治项目”剔除，也未申报“住宅小区生活垃圾源头分类志愿服务项目”费用，并进一步结合项目内容进行准确归类以优化项目设置，提高了预算编制的准确性、合理性。</w:t>
      </w:r>
    </w:p>
    <w:p>
      <w:pPr>
        <w:rPr>
          <w:rFonts w:ascii="仿宋" w:hAnsi="仿宋" w:eastAsia="仿宋"/>
          <w:sz w:val="28"/>
          <w:szCs w:val="28"/>
        </w:rPr>
      </w:pPr>
      <w:bookmarkStart w:id="21" w:name="_GoBack"/>
      <w:bookmarkEnd w:id="21"/>
    </w:p>
    <w:p>
      <w:pPr>
        <w:jc w:val="right"/>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022</w:t>
      </w:r>
      <w:r>
        <w:rPr>
          <w:rFonts w:hint="eastAsia" w:ascii="仿宋" w:hAnsi="仿宋" w:eastAsia="仿宋"/>
          <w:sz w:val="28"/>
          <w:szCs w:val="28"/>
        </w:rPr>
        <w:t>年1</w:t>
      </w:r>
      <w:r>
        <w:rPr>
          <w:rFonts w:ascii="仿宋" w:hAnsi="仿宋" w:eastAsia="仿宋"/>
          <w:sz w:val="28"/>
          <w:szCs w:val="28"/>
        </w:rPr>
        <w:t>2</w:t>
      </w:r>
      <w:r>
        <w:rPr>
          <w:rFonts w:hint="eastAsia" w:ascii="仿宋" w:hAnsi="仿宋" w:eastAsia="仿宋"/>
          <w:sz w:val="28"/>
          <w:szCs w:val="28"/>
        </w:rPr>
        <w:t>月</w:t>
      </w:r>
    </w:p>
    <w:bookmarkEnd w:id="19"/>
    <w:bookmarkEnd w:id="20"/>
    <w:p/>
    <w:sectPr>
      <w:pgSz w:w="11906" w:h="16838"/>
      <w:pgMar w:top="1134" w:right="1134" w:bottom="1134" w:left="1134"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微软雅黑 Light">
    <w:altName w:val="黑体"/>
    <w:panose1 w:val="020B0502040204020203"/>
    <w:charset w:val="86"/>
    <w:family w:val="swiss"/>
    <w:pitch w:val="default"/>
    <w:sig w:usb0="00000000" w:usb1="00000000" w:usb2="00000016" w:usb3="00000000" w:csb0="0004001F" w:csb1="00000000"/>
  </w:font>
  <w:font w:name="Arial">
    <w:panose1 w:val="020B0604020202020204"/>
    <w:charset w:val="00"/>
    <w:family w:val="swiss"/>
    <w:pitch w:val="default"/>
    <w:sig w:usb0="E0002AFF" w:usb1="C0007843" w:usb2="00000009" w:usb3="00000000" w:csb0="400001FF" w:csb1="FFFF0000"/>
  </w:font>
  <w:font w:name="Minion Pro Med Ital">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7003301"/>
      <w:docPartObj>
        <w:docPartGallery w:val="autotext"/>
      </w:docPartObj>
    </w:sdtPr>
    <w:sdtContent>
      <w:p>
        <w:pPr>
          <w:pStyle w:val="12"/>
          <w:jc w:val="center"/>
        </w:pPr>
        <w:r>
          <w:fldChar w:fldCharType="begin"/>
        </w:r>
        <w:r>
          <w:instrText xml:space="preserve"> PAGE   \* MERGEFORMAT </w:instrText>
        </w:r>
        <w:r>
          <w:fldChar w:fldCharType="separate"/>
        </w:r>
        <w:r>
          <w:rPr>
            <w:lang w:val="zh-CN"/>
          </w:rPr>
          <w:t>2</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70056963"/>
      <w:docPartObj>
        <w:docPartGallery w:val="AutoText"/>
      </w:docPartObj>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8">
    <w:p>
      <w:r>
        <w:separator/>
      </w:r>
    </w:p>
  </w:footnote>
  <w:footnote w:type="continuationSeparator" w:id="19">
    <w:p>
      <w:r>
        <w:continuationSeparator/>
      </w:r>
    </w:p>
  </w:footnote>
  <w:footnote w:id="0">
    <w:p>
      <w:pPr>
        <w:pStyle w:val="15"/>
        <w:ind w:left="140" w:hanging="140" w:hangingChars="78"/>
      </w:pPr>
      <w:r>
        <w:rPr>
          <w:rStyle w:val="28"/>
        </w:rPr>
        <w:footnoteRef/>
      </w:r>
      <w:r>
        <w:rPr>
          <w:rFonts w:hint="eastAsia"/>
        </w:rPr>
        <w:t xml:space="preserve"> 两网融合：指融合“居住区再生资源回收体系”与“生活垃圾分类收运体系”，通过回收网点和两网融合终端，对生活垃圾进行投放、收集、清运、中转，进而统筹规划、统一管理，实现垃圾处理的减量化和资源化。</w:t>
      </w:r>
    </w:p>
  </w:footnote>
  <w:footnote w:id="1">
    <w:p>
      <w:pPr>
        <w:pStyle w:val="15"/>
        <w:rPr>
          <w:sz w:val="15"/>
        </w:rPr>
      </w:pPr>
      <w:r>
        <w:rPr>
          <w:rStyle w:val="28"/>
          <w:sz w:val="15"/>
        </w:rPr>
        <w:footnoteRef/>
      </w:r>
      <w:r>
        <w:rPr>
          <w:sz w:val="15"/>
        </w:rPr>
        <w:t xml:space="preserve"> </w:t>
      </w:r>
      <w:r>
        <w:rPr>
          <w:rFonts w:hint="eastAsia"/>
          <w:sz w:val="15"/>
        </w:rPr>
        <w:t>2022年疫情封控期间（4月1日-5月31日）合同内容无法正常履行，扣除4月、5月服务费共计7.50万元。</w:t>
      </w:r>
    </w:p>
  </w:footnote>
  <w:footnote w:id="2">
    <w:p>
      <w:pPr>
        <w:pStyle w:val="15"/>
        <w:rPr>
          <w:sz w:val="15"/>
        </w:rPr>
      </w:pPr>
      <w:r>
        <w:rPr>
          <w:rStyle w:val="28"/>
          <w:sz w:val="15"/>
        </w:rPr>
        <w:footnoteRef/>
      </w:r>
      <w:r>
        <w:rPr>
          <w:sz w:val="15"/>
        </w:rPr>
        <w:t xml:space="preserve"> </w:t>
      </w:r>
      <w:r>
        <w:rPr>
          <w:rFonts w:hint="eastAsia"/>
          <w:sz w:val="15"/>
        </w:rPr>
        <w:t>2022年疫情封控期间（4月1日-5月31日）合同内容无法正常履行，扣除4月、5月服务费共计73.89万元。</w:t>
      </w:r>
    </w:p>
  </w:footnote>
  <w:footnote w:id="3">
    <w:p>
      <w:pPr>
        <w:pStyle w:val="15"/>
        <w:jc w:val="both"/>
        <w:rPr>
          <w:sz w:val="15"/>
        </w:rPr>
      </w:pPr>
      <w:r>
        <w:rPr>
          <w:rStyle w:val="28"/>
          <w:sz w:val="15"/>
        </w:rPr>
        <w:footnoteRef/>
      </w:r>
      <w:r>
        <w:rPr>
          <w:rFonts w:hint="eastAsia"/>
          <w:sz w:val="15"/>
        </w:rPr>
        <w:t xml:space="preserve"> ①合同实际履约期限为2022年2月1日－2022年12月31日（11个月），扣除1月服务费31.03万元；</w:t>
      </w:r>
    </w:p>
    <w:p>
      <w:pPr>
        <w:pStyle w:val="15"/>
        <w:ind w:left="141" w:hanging="141" w:hangingChars="94"/>
        <w:jc w:val="both"/>
        <w:rPr>
          <w:sz w:val="15"/>
        </w:rPr>
      </w:pPr>
      <w:r>
        <w:rPr>
          <w:rFonts w:hint="eastAsia"/>
          <w:sz w:val="15"/>
        </w:rPr>
        <w:t xml:space="preserve"> ②疫情封控期间（4月1日－5月31日）合同内容无法正常履行，扣除两网融合收运4月服务费6.67万元，低附加值可回收物处置4月服务费16.87万元，环境卫生托底4月、5月服务费共计15万元。疫情封控期间共计扣除服务费38.54万元。上述两项合计共计扣除69.54万元。</w:t>
      </w:r>
    </w:p>
  </w:footnote>
  <w:footnote w:id="4">
    <w:p>
      <w:pPr>
        <w:pStyle w:val="15"/>
        <w:rPr>
          <w:sz w:val="15"/>
          <w:szCs w:val="15"/>
        </w:rPr>
      </w:pPr>
      <w:r>
        <w:rPr>
          <w:rStyle w:val="28"/>
          <w:sz w:val="15"/>
          <w:szCs w:val="15"/>
        </w:rPr>
        <w:footnoteRef/>
      </w:r>
      <w:r>
        <w:rPr>
          <w:sz w:val="15"/>
          <w:szCs w:val="15"/>
        </w:rPr>
        <w:t xml:space="preserve"> 该子项</w:t>
      </w:r>
      <w:r>
        <w:rPr>
          <w:rFonts w:hint="eastAsia"/>
          <w:sz w:val="15"/>
          <w:szCs w:val="15"/>
        </w:rPr>
        <w:t>2020年实际支出为117.99万元，2021年实际支出为214.74万元。</w:t>
      </w:r>
    </w:p>
  </w:footnote>
  <w:footnote w:id="5">
    <w:p>
      <w:pPr>
        <w:pStyle w:val="15"/>
        <w:rPr>
          <w:sz w:val="15"/>
          <w:szCs w:val="15"/>
        </w:rPr>
      </w:pPr>
      <w:r>
        <w:rPr>
          <w:rStyle w:val="28"/>
          <w:sz w:val="15"/>
          <w:szCs w:val="15"/>
        </w:rPr>
        <w:footnoteRef/>
      </w:r>
      <w:r>
        <w:rPr>
          <w:sz w:val="15"/>
          <w:szCs w:val="15"/>
        </w:rPr>
        <w:t xml:space="preserve"> </w:t>
      </w:r>
      <w:r>
        <w:rPr>
          <w:rFonts w:hint="eastAsia"/>
          <w:sz w:val="15"/>
          <w:szCs w:val="15"/>
        </w:rPr>
        <w:t>该子项2020年和2021年实际支出均为10万元。</w:t>
      </w:r>
    </w:p>
  </w:footnote>
  <w:footnote w:id="6">
    <w:p>
      <w:pPr>
        <w:pStyle w:val="15"/>
        <w:rPr>
          <w:sz w:val="15"/>
        </w:rPr>
      </w:pPr>
      <w:r>
        <w:rPr>
          <w:rStyle w:val="28"/>
          <w:sz w:val="15"/>
        </w:rPr>
        <w:footnoteRef/>
      </w:r>
      <w:r>
        <w:rPr>
          <w:rFonts w:hint="eastAsia"/>
          <w:sz w:val="15"/>
        </w:rPr>
        <w:t xml:space="preserve"> 该子项2020年实际支出为772.41万元，2021年实际支出为1241.31万元，2022年前三季度实际支出为878.92万元。</w:t>
      </w:r>
    </w:p>
  </w:footnote>
  <w:footnote w:id="7">
    <w:p>
      <w:pPr>
        <w:pStyle w:val="15"/>
        <w:rPr>
          <w:sz w:val="15"/>
        </w:rPr>
      </w:pPr>
      <w:r>
        <w:rPr>
          <w:rStyle w:val="28"/>
          <w:sz w:val="15"/>
        </w:rPr>
        <w:footnoteRef/>
      </w:r>
      <w:r>
        <w:rPr>
          <w:rFonts w:hint="eastAsia"/>
          <w:sz w:val="15"/>
        </w:rPr>
        <w:t xml:space="preserve"> 该子项按照区绿容局每季度下发的“支付通知书”进行按实结算，该笔费用仅含前三季度实际支出，第四季度报表尚未出具。</w:t>
      </w:r>
    </w:p>
  </w:footnote>
  <w:footnote w:id="8">
    <w:p>
      <w:pPr>
        <w:pStyle w:val="15"/>
        <w:rPr>
          <w:sz w:val="15"/>
        </w:rPr>
      </w:pPr>
      <w:r>
        <w:rPr>
          <w:rStyle w:val="28"/>
          <w:sz w:val="15"/>
        </w:rPr>
        <w:footnoteRef/>
      </w:r>
      <w:r>
        <w:rPr>
          <w:rFonts w:hint="eastAsia"/>
          <w:sz w:val="15"/>
        </w:rPr>
        <w:t xml:space="preserve"> 该费用为2022年新增监控设备购置费（含维护费）。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18"/>
    <w:footnote w:id="19"/>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WIwOGJlMTNkMWJkOTA1ODlmYjg0NzJjMGVjNjUzZjQifQ=="/>
  </w:docVars>
  <w:rsids>
    <w:rsidRoot w:val="00750E8A"/>
    <w:rsid w:val="00185195"/>
    <w:rsid w:val="00186B28"/>
    <w:rsid w:val="00233A0B"/>
    <w:rsid w:val="003374FC"/>
    <w:rsid w:val="004145BB"/>
    <w:rsid w:val="00593ED8"/>
    <w:rsid w:val="00596C84"/>
    <w:rsid w:val="006872AB"/>
    <w:rsid w:val="00733F1A"/>
    <w:rsid w:val="00750E8A"/>
    <w:rsid w:val="007F21CC"/>
    <w:rsid w:val="00884705"/>
    <w:rsid w:val="00B55EB8"/>
    <w:rsid w:val="00C75663"/>
    <w:rsid w:val="00CA1526"/>
    <w:rsid w:val="00D47C11"/>
    <w:rsid w:val="00FF56ED"/>
    <w:rsid w:val="121958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semiHidden="0"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29"/>
    <w:qFormat/>
    <w:uiPriority w:val="0"/>
    <w:pPr>
      <w:keepNext/>
      <w:keepLines/>
      <w:widowControl/>
      <w:spacing w:before="340" w:after="330" w:line="578" w:lineRule="auto"/>
      <w:jc w:val="left"/>
      <w:outlineLvl w:val="0"/>
    </w:pPr>
    <w:rPr>
      <w:rFonts w:ascii="宋体" w:hAnsi="宋体" w:cs="宋体"/>
      <w:b/>
      <w:bCs/>
      <w:kern w:val="44"/>
      <w:sz w:val="44"/>
      <w:szCs w:val="44"/>
    </w:rPr>
  </w:style>
  <w:style w:type="paragraph" w:styleId="3">
    <w:name w:val="heading 2"/>
    <w:basedOn w:val="1"/>
    <w:next w:val="1"/>
    <w:link w:val="30"/>
    <w:unhideWhenUsed/>
    <w:qFormat/>
    <w:uiPriority w:val="9"/>
    <w:pPr>
      <w:keepNext/>
      <w:keepLines/>
      <w:widowControl/>
      <w:spacing w:before="260" w:after="260" w:line="416" w:lineRule="auto"/>
      <w:jc w:val="left"/>
      <w:outlineLvl w:val="1"/>
    </w:pPr>
    <w:rPr>
      <w:rFonts w:asciiTheme="majorHAnsi" w:hAnsiTheme="majorHAnsi" w:eastAsiaTheme="majorEastAsia" w:cstheme="majorBidi"/>
      <w:b/>
      <w:bCs/>
      <w:kern w:val="0"/>
      <w:sz w:val="32"/>
      <w:szCs w:val="32"/>
    </w:rPr>
  </w:style>
  <w:style w:type="paragraph" w:styleId="4">
    <w:name w:val="heading 3"/>
    <w:basedOn w:val="1"/>
    <w:next w:val="1"/>
    <w:link w:val="31"/>
    <w:unhideWhenUsed/>
    <w:qFormat/>
    <w:uiPriority w:val="9"/>
    <w:pPr>
      <w:keepNext/>
      <w:keepLines/>
      <w:widowControl/>
      <w:spacing w:before="260" w:after="260" w:line="416" w:lineRule="auto"/>
      <w:jc w:val="left"/>
      <w:outlineLvl w:val="2"/>
    </w:pPr>
    <w:rPr>
      <w:rFonts w:ascii="宋体" w:hAnsi="宋体" w:cs="宋体"/>
      <w:b/>
      <w:bCs/>
      <w:kern w:val="0"/>
      <w:sz w:val="32"/>
      <w:szCs w:val="32"/>
    </w:rPr>
  </w:style>
  <w:style w:type="character" w:default="1" w:styleId="22">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5">
    <w:name w:val="Document Map"/>
    <w:basedOn w:val="1"/>
    <w:link w:val="32"/>
    <w:semiHidden/>
    <w:unhideWhenUsed/>
    <w:uiPriority w:val="99"/>
    <w:pPr>
      <w:widowControl/>
      <w:jc w:val="left"/>
    </w:pPr>
    <w:rPr>
      <w:rFonts w:ascii="宋体" w:hAnsi="宋体" w:cs="宋体"/>
      <w:kern w:val="0"/>
      <w:sz w:val="18"/>
      <w:szCs w:val="18"/>
    </w:rPr>
  </w:style>
  <w:style w:type="paragraph" w:styleId="6">
    <w:name w:val="annotation text"/>
    <w:basedOn w:val="1"/>
    <w:link w:val="33"/>
    <w:semiHidden/>
    <w:unhideWhenUsed/>
    <w:uiPriority w:val="99"/>
    <w:pPr>
      <w:widowControl/>
      <w:jc w:val="left"/>
    </w:pPr>
    <w:rPr>
      <w:rFonts w:ascii="宋体" w:hAnsi="宋体" w:cs="宋体"/>
      <w:kern w:val="0"/>
      <w:sz w:val="24"/>
      <w:szCs w:val="24"/>
    </w:rPr>
  </w:style>
  <w:style w:type="paragraph" w:styleId="7">
    <w:name w:val="Body Text"/>
    <w:basedOn w:val="1"/>
    <w:next w:val="1"/>
    <w:link w:val="34"/>
    <w:unhideWhenUsed/>
    <w:uiPriority w:val="99"/>
    <w:pPr>
      <w:widowControl/>
      <w:jc w:val="left"/>
    </w:pPr>
    <w:rPr>
      <w:rFonts w:ascii="宋体" w:hAnsi="宋体" w:cs="宋体"/>
      <w:kern w:val="0"/>
      <w:sz w:val="28"/>
      <w:szCs w:val="28"/>
    </w:rPr>
  </w:style>
  <w:style w:type="paragraph" w:styleId="8">
    <w:name w:val="Body Text Indent"/>
    <w:basedOn w:val="1"/>
    <w:link w:val="75"/>
    <w:unhideWhenUsed/>
    <w:uiPriority w:val="99"/>
    <w:pPr>
      <w:widowControl/>
      <w:adjustRightInd w:val="0"/>
      <w:snapToGrid w:val="0"/>
      <w:spacing w:line="360" w:lineRule="auto"/>
      <w:ind w:firstLine="480" w:firstLineChars="200"/>
      <w:jc w:val="left"/>
    </w:pPr>
    <w:rPr>
      <w:rFonts w:ascii="宋体" w:hAnsi="宋体" w:cs="宋体"/>
      <w:kern w:val="0"/>
      <w:sz w:val="24"/>
      <w:szCs w:val="24"/>
    </w:rPr>
  </w:style>
  <w:style w:type="paragraph" w:styleId="9">
    <w:name w:val="toc 3"/>
    <w:basedOn w:val="1"/>
    <w:next w:val="1"/>
    <w:unhideWhenUsed/>
    <w:qFormat/>
    <w:uiPriority w:val="39"/>
    <w:pPr>
      <w:widowControl/>
      <w:tabs>
        <w:tab w:val="right" w:leader="dot" w:pos="8494"/>
      </w:tabs>
      <w:spacing w:line="640" w:lineRule="exact"/>
      <w:ind w:firstLine="566" w:firstLineChars="202"/>
      <w:jc w:val="left"/>
    </w:pPr>
    <w:rPr>
      <w:rFonts w:ascii="宋体" w:hAnsi="宋体" w:cs="宋体"/>
      <w:kern w:val="0"/>
      <w:sz w:val="24"/>
      <w:szCs w:val="24"/>
    </w:rPr>
  </w:style>
  <w:style w:type="paragraph" w:styleId="10">
    <w:name w:val="Date"/>
    <w:basedOn w:val="1"/>
    <w:next w:val="1"/>
    <w:link w:val="35"/>
    <w:semiHidden/>
    <w:unhideWhenUsed/>
    <w:qFormat/>
    <w:uiPriority w:val="99"/>
    <w:pPr>
      <w:widowControl/>
      <w:ind w:left="100" w:leftChars="2500"/>
      <w:jc w:val="left"/>
    </w:pPr>
    <w:rPr>
      <w:rFonts w:ascii="宋体" w:hAnsi="宋体" w:cs="宋体"/>
      <w:kern w:val="0"/>
      <w:sz w:val="24"/>
      <w:szCs w:val="24"/>
    </w:rPr>
  </w:style>
  <w:style w:type="paragraph" w:styleId="11">
    <w:name w:val="Balloon Text"/>
    <w:basedOn w:val="1"/>
    <w:link w:val="36"/>
    <w:semiHidden/>
    <w:unhideWhenUsed/>
    <w:qFormat/>
    <w:uiPriority w:val="99"/>
    <w:pPr>
      <w:widowControl/>
      <w:jc w:val="left"/>
    </w:pPr>
    <w:rPr>
      <w:rFonts w:ascii="宋体" w:hAnsi="宋体" w:cs="宋体"/>
      <w:kern w:val="0"/>
      <w:sz w:val="18"/>
      <w:szCs w:val="18"/>
    </w:rPr>
  </w:style>
  <w:style w:type="paragraph" w:styleId="12">
    <w:name w:val="footer"/>
    <w:basedOn w:val="1"/>
    <w:link w:val="37"/>
    <w:unhideWhenUsed/>
    <w:qFormat/>
    <w:uiPriority w:val="99"/>
    <w:pPr>
      <w:widowControl/>
      <w:tabs>
        <w:tab w:val="center" w:pos="4153"/>
        <w:tab w:val="right" w:pos="8306"/>
      </w:tabs>
      <w:snapToGrid w:val="0"/>
      <w:jc w:val="left"/>
    </w:pPr>
    <w:rPr>
      <w:rFonts w:ascii="宋体" w:hAnsi="宋体" w:cs="宋体"/>
      <w:kern w:val="0"/>
      <w:sz w:val="18"/>
      <w:szCs w:val="18"/>
    </w:rPr>
  </w:style>
  <w:style w:type="paragraph" w:styleId="13">
    <w:name w:val="header"/>
    <w:basedOn w:val="1"/>
    <w:link w:val="38"/>
    <w:unhideWhenUsed/>
    <w:qFormat/>
    <w:uiPriority w:val="99"/>
    <w:pPr>
      <w:widowControl/>
      <w:pBdr>
        <w:bottom w:val="single" w:color="auto" w:sz="6" w:space="1"/>
      </w:pBdr>
      <w:tabs>
        <w:tab w:val="center" w:pos="4153"/>
        <w:tab w:val="right" w:pos="8306"/>
      </w:tabs>
      <w:snapToGrid w:val="0"/>
      <w:jc w:val="center"/>
    </w:pPr>
    <w:rPr>
      <w:rFonts w:ascii="宋体" w:hAnsi="宋体" w:cs="宋体"/>
      <w:kern w:val="0"/>
      <w:sz w:val="18"/>
      <w:szCs w:val="18"/>
    </w:rPr>
  </w:style>
  <w:style w:type="paragraph" w:styleId="14">
    <w:name w:val="toc 1"/>
    <w:basedOn w:val="1"/>
    <w:next w:val="1"/>
    <w:unhideWhenUsed/>
    <w:qFormat/>
    <w:uiPriority w:val="39"/>
    <w:pPr>
      <w:widowControl/>
      <w:tabs>
        <w:tab w:val="right" w:leader="dot" w:pos="8494"/>
      </w:tabs>
      <w:spacing w:line="500" w:lineRule="exact"/>
      <w:jc w:val="left"/>
    </w:pPr>
    <w:rPr>
      <w:rFonts w:ascii="黑体" w:hAnsi="黑体" w:eastAsia="黑体" w:cs="宋体"/>
      <w:b/>
      <w:kern w:val="0"/>
      <w:sz w:val="28"/>
      <w:szCs w:val="28"/>
    </w:rPr>
  </w:style>
  <w:style w:type="paragraph" w:styleId="15">
    <w:name w:val="footnote text"/>
    <w:basedOn w:val="1"/>
    <w:link w:val="39"/>
    <w:unhideWhenUsed/>
    <w:qFormat/>
    <w:uiPriority w:val="99"/>
    <w:pPr>
      <w:widowControl/>
      <w:snapToGrid w:val="0"/>
      <w:jc w:val="left"/>
    </w:pPr>
    <w:rPr>
      <w:rFonts w:ascii="宋体" w:hAnsi="宋体" w:cs="宋体"/>
      <w:kern w:val="0"/>
      <w:sz w:val="18"/>
      <w:szCs w:val="18"/>
    </w:rPr>
  </w:style>
  <w:style w:type="paragraph" w:styleId="16">
    <w:name w:val="toc 2"/>
    <w:basedOn w:val="1"/>
    <w:next w:val="1"/>
    <w:unhideWhenUsed/>
    <w:qFormat/>
    <w:uiPriority w:val="39"/>
    <w:pPr>
      <w:widowControl/>
      <w:tabs>
        <w:tab w:val="right" w:leader="dot" w:pos="8494"/>
      </w:tabs>
      <w:spacing w:line="640" w:lineRule="exact"/>
      <w:jc w:val="left"/>
    </w:pPr>
    <w:rPr>
      <w:rFonts w:ascii="仿宋_GB2312" w:hAnsi="宋体" w:eastAsia="仿宋_GB2312" w:cs="宋体"/>
      <w:b/>
      <w:kern w:val="0"/>
      <w:sz w:val="28"/>
      <w:szCs w:val="28"/>
    </w:rPr>
  </w:style>
  <w:style w:type="paragraph" w:styleId="1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8">
    <w:name w:val="Title"/>
    <w:basedOn w:val="1"/>
    <w:next w:val="1"/>
    <w:link w:val="40"/>
    <w:qFormat/>
    <w:uiPriority w:val="0"/>
    <w:pPr>
      <w:widowControl/>
      <w:spacing w:before="240" w:after="60"/>
      <w:jc w:val="center"/>
      <w:outlineLvl w:val="0"/>
    </w:pPr>
    <w:rPr>
      <w:rFonts w:ascii="等线 Light" w:hAnsi="等线 Light" w:cs="宋体"/>
      <w:b/>
      <w:bCs/>
      <w:kern w:val="0"/>
      <w:sz w:val="32"/>
      <w:szCs w:val="32"/>
    </w:rPr>
  </w:style>
  <w:style w:type="paragraph" w:styleId="19">
    <w:name w:val="annotation subject"/>
    <w:basedOn w:val="6"/>
    <w:next w:val="6"/>
    <w:link w:val="41"/>
    <w:semiHidden/>
    <w:unhideWhenUsed/>
    <w:uiPriority w:val="99"/>
    <w:rPr>
      <w:b/>
      <w:bCs/>
    </w:rPr>
  </w:style>
  <w:style w:type="table" w:styleId="21">
    <w:name w:val="Table Grid"/>
    <w:basedOn w:val="20"/>
    <w:qFormat/>
    <w:uiPriority w:val="9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0"/>
    <w:rPr>
      <w:b/>
      <w:bCs/>
    </w:rPr>
  </w:style>
  <w:style w:type="character" w:styleId="24">
    <w:name w:val="FollowedHyperlink"/>
    <w:basedOn w:val="22"/>
    <w:semiHidden/>
    <w:unhideWhenUsed/>
    <w:qFormat/>
    <w:uiPriority w:val="99"/>
    <w:rPr>
      <w:color w:val="800080" w:themeColor="followedHyperlink"/>
      <w:u w:val="single"/>
    </w:rPr>
  </w:style>
  <w:style w:type="character" w:styleId="25">
    <w:name w:val="Emphasis"/>
    <w:basedOn w:val="22"/>
    <w:qFormat/>
    <w:uiPriority w:val="20"/>
    <w:rPr>
      <w:i/>
      <w:iCs/>
    </w:rPr>
  </w:style>
  <w:style w:type="character" w:styleId="26">
    <w:name w:val="Hyperlink"/>
    <w:qFormat/>
    <w:uiPriority w:val="99"/>
    <w:rPr>
      <w:color w:val="0000FF"/>
      <w:u w:val="single"/>
    </w:rPr>
  </w:style>
  <w:style w:type="character" w:styleId="27">
    <w:name w:val="annotation reference"/>
    <w:basedOn w:val="22"/>
    <w:semiHidden/>
    <w:unhideWhenUsed/>
    <w:uiPriority w:val="99"/>
    <w:rPr>
      <w:sz w:val="21"/>
      <w:szCs w:val="21"/>
    </w:rPr>
  </w:style>
  <w:style w:type="character" w:styleId="28">
    <w:name w:val="footnote reference"/>
    <w:basedOn w:val="22"/>
    <w:unhideWhenUsed/>
    <w:qFormat/>
    <w:uiPriority w:val="99"/>
    <w:rPr>
      <w:vertAlign w:val="superscript"/>
    </w:rPr>
  </w:style>
  <w:style w:type="character" w:customStyle="1" w:styleId="29">
    <w:name w:val="标题 1 字符"/>
    <w:basedOn w:val="22"/>
    <w:link w:val="2"/>
    <w:qFormat/>
    <w:uiPriority w:val="0"/>
    <w:rPr>
      <w:rFonts w:ascii="宋体" w:hAnsi="宋体" w:eastAsia="宋体" w:cs="宋体"/>
      <w:b/>
      <w:bCs/>
      <w:kern w:val="44"/>
      <w:sz w:val="44"/>
      <w:szCs w:val="44"/>
    </w:rPr>
  </w:style>
  <w:style w:type="character" w:customStyle="1" w:styleId="30">
    <w:name w:val="标题 2 字符"/>
    <w:basedOn w:val="22"/>
    <w:link w:val="3"/>
    <w:qFormat/>
    <w:uiPriority w:val="9"/>
    <w:rPr>
      <w:rFonts w:asciiTheme="majorHAnsi" w:hAnsiTheme="majorHAnsi" w:eastAsiaTheme="majorEastAsia" w:cstheme="majorBidi"/>
      <w:b/>
      <w:bCs/>
      <w:kern w:val="0"/>
      <w:sz w:val="32"/>
      <w:szCs w:val="32"/>
    </w:rPr>
  </w:style>
  <w:style w:type="character" w:customStyle="1" w:styleId="31">
    <w:name w:val="标题 3 字符"/>
    <w:basedOn w:val="22"/>
    <w:link w:val="4"/>
    <w:qFormat/>
    <w:uiPriority w:val="9"/>
    <w:rPr>
      <w:rFonts w:ascii="宋体" w:hAnsi="宋体" w:eastAsia="宋体" w:cs="宋体"/>
      <w:b/>
      <w:bCs/>
      <w:kern w:val="0"/>
      <w:sz w:val="32"/>
      <w:szCs w:val="32"/>
    </w:rPr>
  </w:style>
  <w:style w:type="character" w:customStyle="1" w:styleId="32">
    <w:name w:val="文档结构图 字符"/>
    <w:basedOn w:val="22"/>
    <w:link w:val="5"/>
    <w:semiHidden/>
    <w:uiPriority w:val="99"/>
    <w:rPr>
      <w:rFonts w:ascii="宋体" w:hAnsi="宋体" w:eastAsia="宋体" w:cs="宋体"/>
      <w:kern w:val="0"/>
      <w:sz w:val="18"/>
      <w:szCs w:val="18"/>
    </w:rPr>
  </w:style>
  <w:style w:type="character" w:customStyle="1" w:styleId="33">
    <w:name w:val="批注文字 字符"/>
    <w:basedOn w:val="22"/>
    <w:link w:val="6"/>
    <w:semiHidden/>
    <w:uiPriority w:val="99"/>
    <w:rPr>
      <w:rFonts w:ascii="宋体" w:hAnsi="宋体" w:eastAsia="宋体" w:cs="宋体"/>
      <w:kern w:val="0"/>
      <w:sz w:val="24"/>
      <w:szCs w:val="24"/>
    </w:rPr>
  </w:style>
  <w:style w:type="character" w:customStyle="1" w:styleId="34">
    <w:name w:val="正文文本 字符"/>
    <w:basedOn w:val="22"/>
    <w:link w:val="7"/>
    <w:uiPriority w:val="99"/>
    <w:rPr>
      <w:rFonts w:ascii="宋体" w:hAnsi="宋体" w:eastAsia="宋体" w:cs="宋体"/>
      <w:kern w:val="0"/>
      <w:sz w:val="28"/>
      <w:szCs w:val="28"/>
    </w:rPr>
  </w:style>
  <w:style w:type="character" w:customStyle="1" w:styleId="35">
    <w:name w:val="日期 字符"/>
    <w:basedOn w:val="22"/>
    <w:link w:val="10"/>
    <w:semiHidden/>
    <w:qFormat/>
    <w:uiPriority w:val="99"/>
    <w:rPr>
      <w:rFonts w:ascii="宋体" w:hAnsi="宋体" w:eastAsia="宋体" w:cs="宋体"/>
      <w:kern w:val="0"/>
      <w:sz w:val="24"/>
      <w:szCs w:val="24"/>
    </w:rPr>
  </w:style>
  <w:style w:type="character" w:customStyle="1" w:styleId="36">
    <w:name w:val="批注框文本 字符"/>
    <w:basedOn w:val="22"/>
    <w:link w:val="11"/>
    <w:semiHidden/>
    <w:qFormat/>
    <w:uiPriority w:val="99"/>
    <w:rPr>
      <w:rFonts w:ascii="宋体" w:hAnsi="宋体" w:eastAsia="宋体" w:cs="宋体"/>
      <w:kern w:val="0"/>
      <w:sz w:val="18"/>
      <w:szCs w:val="18"/>
    </w:rPr>
  </w:style>
  <w:style w:type="character" w:customStyle="1" w:styleId="37">
    <w:name w:val="页脚 字符"/>
    <w:basedOn w:val="22"/>
    <w:link w:val="12"/>
    <w:qFormat/>
    <w:uiPriority w:val="99"/>
    <w:rPr>
      <w:rFonts w:ascii="宋体" w:hAnsi="宋体" w:eastAsia="宋体" w:cs="宋体"/>
      <w:kern w:val="0"/>
      <w:sz w:val="18"/>
      <w:szCs w:val="18"/>
    </w:rPr>
  </w:style>
  <w:style w:type="character" w:customStyle="1" w:styleId="38">
    <w:name w:val="页眉 字符"/>
    <w:basedOn w:val="22"/>
    <w:link w:val="13"/>
    <w:qFormat/>
    <w:uiPriority w:val="99"/>
    <w:rPr>
      <w:rFonts w:ascii="宋体" w:hAnsi="宋体" w:eastAsia="宋体" w:cs="宋体"/>
      <w:kern w:val="0"/>
      <w:sz w:val="18"/>
      <w:szCs w:val="18"/>
    </w:rPr>
  </w:style>
  <w:style w:type="character" w:customStyle="1" w:styleId="39">
    <w:name w:val="脚注文本 字符1"/>
    <w:basedOn w:val="22"/>
    <w:link w:val="15"/>
    <w:qFormat/>
    <w:uiPriority w:val="99"/>
    <w:rPr>
      <w:rFonts w:ascii="宋体" w:hAnsi="宋体" w:eastAsia="宋体" w:cs="宋体"/>
      <w:kern w:val="0"/>
      <w:sz w:val="18"/>
      <w:szCs w:val="18"/>
    </w:rPr>
  </w:style>
  <w:style w:type="character" w:customStyle="1" w:styleId="40">
    <w:name w:val="标题 字符"/>
    <w:basedOn w:val="22"/>
    <w:link w:val="18"/>
    <w:uiPriority w:val="0"/>
    <w:rPr>
      <w:rFonts w:ascii="等线 Light" w:hAnsi="等线 Light" w:eastAsia="宋体" w:cs="宋体"/>
      <w:b/>
      <w:bCs/>
      <w:kern w:val="0"/>
      <w:sz w:val="32"/>
      <w:szCs w:val="32"/>
    </w:rPr>
  </w:style>
  <w:style w:type="character" w:customStyle="1" w:styleId="41">
    <w:name w:val="批注主题 字符"/>
    <w:basedOn w:val="33"/>
    <w:link w:val="19"/>
    <w:semiHidden/>
    <w:uiPriority w:val="99"/>
    <w:rPr>
      <w:rFonts w:ascii="宋体" w:hAnsi="宋体" w:eastAsia="宋体" w:cs="宋体"/>
      <w:b/>
      <w:bCs/>
      <w:kern w:val="0"/>
      <w:sz w:val="24"/>
      <w:szCs w:val="24"/>
    </w:rPr>
  </w:style>
  <w:style w:type="paragraph" w:styleId="42">
    <w:name w:val="List Paragraph"/>
    <w:basedOn w:val="1"/>
    <w:link w:val="43"/>
    <w:qFormat/>
    <w:uiPriority w:val="34"/>
    <w:pPr>
      <w:widowControl/>
      <w:ind w:firstLine="420" w:firstLineChars="200"/>
      <w:jc w:val="left"/>
    </w:pPr>
    <w:rPr>
      <w:rFonts w:asciiTheme="minorHAnsi" w:hAnsiTheme="minorHAnsi" w:eastAsiaTheme="minorEastAsia" w:cstheme="minorBidi"/>
      <w:kern w:val="0"/>
      <w:sz w:val="24"/>
      <w:szCs w:val="22"/>
    </w:rPr>
  </w:style>
  <w:style w:type="character" w:customStyle="1" w:styleId="43">
    <w:name w:val="列表段落 字符"/>
    <w:link w:val="42"/>
    <w:qFormat/>
    <w:uiPriority w:val="34"/>
    <w:rPr>
      <w:kern w:val="0"/>
      <w:sz w:val="24"/>
    </w:rPr>
  </w:style>
  <w:style w:type="paragraph" w:customStyle="1" w:styleId="44">
    <w:name w:val="TOC 标题1"/>
    <w:basedOn w:val="2"/>
    <w:next w:val="1"/>
    <w:semiHidden/>
    <w:unhideWhenUsed/>
    <w:qFormat/>
    <w:uiPriority w:val="39"/>
    <w:pPr>
      <w:spacing w:before="480" w:after="0" w:line="276" w:lineRule="auto"/>
      <w:outlineLvl w:val="9"/>
    </w:pPr>
    <w:rPr>
      <w:rFonts w:asciiTheme="majorHAnsi" w:hAnsiTheme="majorHAnsi" w:eastAsiaTheme="majorEastAsia" w:cstheme="majorBidi"/>
      <w:color w:val="366091" w:themeColor="accent1" w:themeShade="BF"/>
      <w:kern w:val="0"/>
      <w:sz w:val="28"/>
      <w:szCs w:val="28"/>
    </w:rPr>
  </w:style>
  <w:style w:type="paragraph" w:customStyle="1" w:styleId="45">
    <w:name w:val="图表标题"/>
    <w:basedOn w:val="1"/>
    <w:link w:val="46"/>
    <w:qFormat/>
    <w:uiPriority w:val="0"/>
    <w:pPr>
      <w:widowControl/>
      <w:spacing w:line="500" w:lineRule="exact"/>
      <w:jc w:val="center"/>
    </w:pPr>
    <w:rPr>
      <w:rFonts w:ascii="微软雅黑 Light" w:hAnsi="微软雅黑 Light" w:eastAsia="微软雅黑 Light" w:cs="微软雅黑 Light"/>
      <w:b/>
      <w:bCs/>
      <w:kern w:val="0"/>
      <w:sz w:val="24"/>
    </w:rPr>
  </w:style>
  <w:style w:type="character" w:customStyle="1" w:styleId="46">
    <w:name w:val="图表标题 字符"/>
    <w:basedOn w:val="22"/>
    <w:link w:val="45"/>
    <w:qFormat/>
    <w:uiPriority w:val="0"/>
    <w:rPr>
      <w:rFonts w:ascii="微软雅黑 Light" w:hAnsi="微软雅黑 Light" w:eastAsia="微软雅黑 Light" w:cs="微软雅黑 Light"/>
      <w:b/>
      <w:bCs/>
      <w:kern w:val="0"/>
      <w:sz w:val="24"/>
      <w:szCs w:val="21"/>
    </w:rPr>
  </w:style>
  <w:style w:type="paragraph" w:customStyle="1" w:styleId="47">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49">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50">
    <w:name w:val="font8"/>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51">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2">
    <w:name w:val="xl4055"/>
    <w:basedOn w:val="1"/>
    <w:qFormat/>
    <w:uiPriority w:val="0"/>
    <w:pPr>
      <w:widowControl/>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jc w:val="center"/>
    </w:pPr>
    <w:rPr>
      <w:rFonts w:ascii="宋体" w:hAnsi="宋体" w:cs="宋体"/>
      <w:kern w:val="0"/>
      <w:sz w:val="20"/>
      <w:szCs w:val="20"/>
    </w:rPr>
  </w:style>
  <w:style w:type="paragraph" w:customStyle="1" w:styleId="53">
    <w:name w:val="xl4056"/>
    <w:basedOn w:val="1"/>
    <w:qFormat/>
    <w:uiPriority w:val="0"/>
    <w:pPr>
      <w:widowControl/>
      <w:spacing w:before="100" w:beforeAutospacing="1" w:after="100" w:afterAutospacing="1"/>
      <w:jc w:val="center"/>
    </w:pPr>
    <w:rPr>
      <w:rFonts w:ascii="宋体" w:hAnsi="宋体" w:cs="宋体"/>
      <w:kern w:val="0"/>
      <w:sz w:val="20"/>
      <w:szCs w:val="20"/>
    </w:rPr>
  </w:style>
  <w:style w:type="paragraph" w:customStyle="1" w:styleId="54">
    <w:name w:val="xl4057"/>
    <w:basedOn w:val="1"/>
    <w:qFormat/>
    <w:uiPriority w:val="0"/>
    <w:pPr>
      <w:widowControl/>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jc w:val="center"/>
    </w:pPr>
    <w:rPr>
      <w:rFonts w:ascii="宋体" w:hAnsi="宋体" w:cs="宋体"/>
      <w:kern w:val="0"/>
      <w:sz w:val="20"/>
      <w:szCs w:val="20"/>
    </w:rPr>
  </w:style>
  <w:style w:type="paragraph" w:customStyle="1" w:styleId="55">
    <w:name w:val="xl4058"/>
    <w:basedOn w:val="1"/>
    <w:qFormat/>
    <w:uiPriority w:val="0"/>
    <w:pPr>
      <w:widowControl/>
      <w:pBdr>
        <w:top w:val="single" w:color="auto" w:sz="4" w:space="0"/>
        <w:left w:val="single" w:color="auto" w:sz="4" w:space="0"/>
        <w:bottom w:val="single" w:color="auto" w:sz="4" w:space="0"/>
      </w:pBdr>
      <w:shd w:val="clear" w:color="000000" w:fill="FFCC99"/>
      <w:spacing w:before="100" w:beforeAutospacing="1" w:after="100" w:afterAutospacing="1"/>
      <w:jc w:val="center"/>
    </w:pPr>
    <w:rPr>
      <w:rFonts w:ascii="宋体" w:hAnsi="宋体" w:cs="宋体"/>
      <w:kern w:val="0"/>
      <w:sz w:val="20"/>
      <w:szCs w:val="20"/>
    </w:rPr>
  </w:style>
  <w:style w:type="paragraph" w:customStyle="1" w:styleId="56">
    <w:name w:val="xl4059"/>
    <w:basedOn w:val="1"/>
    <w:qFormat/>
    <w:uiPriority w:val="0"/>
    <w:pPr>
      <w:widowControl/>
      <w:shd w:val="clear" w:color="000000" w:fill="FFCC99"/>
      <w:spacing w:before="100" w:beforeAutospacing="1" w:after="100" w:afterAutospacing="1"/>
      <w:jc w:val="center"/>
    </w:pPr>
    <w:rPr>
      <w:rFonts w:ascii="宋体" w:hAnsi="宋体" w:cs="宋体"/>
      <w:kern w:val="0"/>
      <w:sz w:val="20"/>
      <w:szCs w:val="20"/>
    </w:rPr>
  </w:style>
  <w:style w:type="paragraph" w:customStyle="1" w:styleId="57">
    <w:name w:val="xl4060"/>
    <w:basedOn w:val="1"/>
    <w:qFormat/>
    <w:uiPriority w:val="0"/>
    <w:pPr>
      <w:widowControl/>
      <w:pBdr>
        <w:top w:val="single" w:color="auto" w:sz="4" w:space="0"/>
        <w:left w:val="single" w:color="auto" w:sz="4" w:space="0"/>
        <w:bottom w:val="single" w:color="auto" w:sz="4" w:space="0"/>
        <w:right w:val="single" w:color="auto" w:sz="4" w:space="0"/>
      </w:pBdr>
      <w:shd w:val="clear" w:color="000000" w:fill="FFCC99"/>
      <w:spacing w:before="100" w:beforeAutospacing="1" w:after="100" w:afterAutospacing="1"/>
      <w:jc w:val="center"/>
    </w:pPr>
    <w:rPr>
      <w:rFonts w:ascii="宋体" w:hAnsi="宋体" w:cs="宋体"/>
      <w:kern w:val="0"/>
      <w:sz w:val="20"/>
      <w:szCs w:val="20"/>
    </w:rPr>
  </w:style>
  <w:style w:type="paragraph" w:customStyle="1" w:styleId="58">
    <w:name w:val="xl4061"/>
    <w:basedOn w:val="1"/>
    <w:qFormat/>
    <w:uiPriority w:val="0"/>
    <w:pPr>
      <w:widowControl/>
      <w:spacing w:before="100" w:beforeAutospacing="1" w:after="100" w:afterAutospacing="1"/>
      <w:jc w:val="center"/>
    </w:pPr>
    <w:rPr>
      <w:rFonts w:ascii="宋体" w:hAnsi="宋体" w:cs="宋体"/>
      <w:kern w:val="0"/>
      <w:sz w:val="24"/>
      <w:szCs w:val="24"/>
    </w:rPr>
  </w:style>
  <w:style w:type="paragraph" w:customStyle="1" w:styleId="59">
    <w:name w:val="xl65"/>
    <w:basedOn w:val="1"/>
    <w:qFormat/>
    <w:uiPriority w:val="0"/>
    <w:pPr>
      <w:widowControl/>
      <w:pBdr>
        <w:top w:val="single" w:color="808080" w:sz="4" w:space="0"/>
        <w:left w:val="single" w:color="808080" w:sz="4" w:space="0"/>
        <w:bottom w:val="single" w:color="808080" w:sz="4" w:space="0"/>
        <w:right w:val="single" w:color="808080" w:sz="4" w:space="0"/>
      </w:pBdr>
      <w:spacing w:before="100" w:beforeAutospacing="1" w:after="100" w:afterAutospacing="1"/>
      <w:jc w:val="center"/>
    </w:pPr>
    <w:rPr>
      <w:rFonts w:ascii="Arial" w:hAnsi="Arial" w:cs="Arial"/>
      <w:kern w:val="0"/>
      <w:sz w:val="20"/>
      <w:szCs w:val="20"/>
    </w:rPr>
  </w:style>
  <w:style w:type="paragraph" w:customStyle="1" w:styleId="60">
    <w:name w:val="xl66"/>
    <w:basedOn w:val="1"/>
    <w:qFormat/>
    <w:uiPriority w:val="0"/>
    <w:pPr>
      <w:widowControl/>
      <w:pBdr>
        <w:top w:val="single" w:color="808080" w:sz="4" w:space="0"/>
        <w:left w:val="single" w:color="808080" w:sz="4" w:space="0"/>
        <w:bottom w:val="single" w:color="808080" w:sz="4" w:space="0"/>
        <w:right w:val="single" w:color="808080" w:sz="4" w:space="0"/>
      </w:pBdr>
      <w:shd w:val="clear" w:color="000000" w:fill="808080"/>
      <w:spacing w:before="100" w:beforeAutospacing="1" w:after="100" w:afterAutospacing="1"/>
      <w:jc w:val="center"/>
    </w:pPr>
    <w:rPr>
      <w:rFonts w:ascii="Arial" w:hAnsi="Arial" w:cs="Arial"/>
      <w:b/>
      <w:bCs/>
      <w:color w:val="FFFFFF"/>
      <w:kern w:val="0"/>
      <w:sz w:val="20"/>
      <w:szCs w:val="20"/>
    </w:rPr>
  </w:style>
  <w:style w:type="character" w:customStyle="1" w:styleId="61">
    <w:name w:val="批注框文本 Char1"/>
    <w:basedOn w:val="22"/>
    <w:semiHidden/>
    <w:qFormat/>
    <w:uiPriority w:val="99"/>
    <w:rPr>
      <w:rFonts w:ascii="Times New Roman" w:hAnsi="Times New Roman" w:eastAsia="宋体" w:cs="Times New Roman"/>
      <w:sz w:val="18"/>
      <w:szCs w:val="18"/>
    </w:rPr>
  </w:style>
  <w:style w:type="paragraph" w:customStyle="1" w:styleId="62">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63">
    <w:name w:val="font21"/>
    <w:basedOn w:val="22"/>
    <w:uiPriority w:val="0"/>
    <w:rPr>
      <w:rFonts w:hint="eastAsia" w:ascii="宋体" w:hAnsi="宋体" w:eastAsia="宋体"/>
      <w:color w:val="000000"/>
      <w:sz w:val="28"/>
      <w:szCs w:val="28"/>
      <w:u w:val="none"/>
    </w:rPr>
  </w:style>
  <w:style w:type="character" w:customStyle="1" w:styleId="64">
    <w:name w:val="font11"/>
    <w:basedOn w:val="22"/>
    <w:uiPriority w:val="0"/>
    <w:rPr>
      <w:rFonts w:hint="eastAsia" w:ascii="宋体" w:hAnsi="宋体" w:eastAsia="宋体"/>
      <w:color w:val="000000"/>
      <w:sz w:val="24"/>
      <w:szCs w:val="24"/>
      <w:u w:val="none"/>
    </w:rPr>
  </w:style>
  <w:style w:type="character" w:customStyle="1" w:styleId="65">
    <w:name w:val="font01"/>
    <w:basedOn w:val="22"/>
    <w:uiPriority w:val="0"/>
    <w:rPr>
      <w:rFonts w:hint="eastAsia" w:ascii="宋体" w:hAnsi="宋体" w:eastAsia="宋体"/>
      <w:color w:val="000000"/>
      <w:sz w:val="24"/>
      <w:szCs w:val="24"/>
      <w:u w:val="none"/>
    </w:rPr>
  </w:style>
  <w:style w:type="character" w:customStyle="1" w:styleId="66">
    <w:name w:val="脚注文本 字符"/>
    <w:qFormat/>
    <w:uiPriority w:val="99"/>
    <w:rPr>
      <w:rFonts w:ascii="Calibri" w:hAnsi="Calibri" w:eastAsia="宋体" w:cs="Times New Roman"/>
      <w:sz w:val="18"/>
      <w:szCs w:val="18"/>
    </w:rPr>
  </w:style>
  <w:style w:type="paragraph" w:customStyle="1" w:styleId="67">
    <w:name w:val="列出段落1"/>
    <w:basedOn w:val="1"/>
    <w:uiPriority w:val="0"/>
    <w:pPr>
      <w:widowControl/>
      <w:ind w:firstLine="420" w:firstLineChars="200"/>
      <w:jc w:val="left"/>
    </w:pPr>
    <w:rPr>
      <w:rFonts w:ascii="宋体" w:hAnsi="宋体" w:cs="宋体"/>
      <w:kern w:val="0"/>
      <w:sz w:val="24"/>
    </w:rPr>
  </w:style>
  <w:style w:type="character" w:customStyle="1" w:styleId="68">
    <w:name w:val="font151"/>
    <w:basedOn w:val="22"/>
    <w:uiPriority w:val="0"/>
    <w:rPr>
      <w:rFonts w:hint="default" w:ascii="Minion Pro Med Ital" w:hAnsi="Minion Pro Med Ital"/>
      <w:color w:val="000000"/>
      <w:sz w:val="18"/>
      <w:szCs w:val="18"/>
      <w:u w:val="none"/>
    </w:rPr>
  </w:style>
  <w:style w:type="character" w:customStyle="1" w:styleId="69">
    <w:name w:val="font51"/>
    <w:basedOn w:val="22"/>
    <w:uiPriority w:val="0"/>
    <w:rPr>
      <w:rFonts w:hint="eastAsia" w:ascii="宋体" w:hAnsi="宋体" w:eastAsia="宋体"/>
      <w:color w:val="000000"/>
      <w:sz w:val="18"/>
      <w:szCs w:val="18"/>
      <w:u w:val="none"/>
    </w:rPr>
  </w:style>
  <w:style w:type="character" w:customStyle="1" w:styleId="70">
    <w:name w:val="font161"/>
    <w:basedOn w:val="22"/>
    <w:uiPriority w:val="0"/>
    <w:rPr>
      <w:rFonts w:hint="eastAsia" w:ascii="宋体" w:hAnsi="宋体" w:eastAsia="宋体"/>
      <w:color w:val="000000"/>
      <w:sz w:val="18"/>
      <w:szCs w:val="18"/>
      <w:u w:val="single"/>
    </w:rPr>
  </w:style>
  <w:style w:type="character" w:customStyle="1" w:styleId="71">
    <w:name w:val="font121"/>
    <w:basedOn w:val="22"/>
    <w:uiPriority w:val="0"/>
    <w:rPr>
      <w:rFonts w:hint="default" w:ascii="Minion Pro Med Ital" w:hAnsi="Minion Pro Med Ital"/>
      <w:color w:val="000000"/>
      <w:sz w:val="18"/>
      <w:szCs w:val="18"/>
      <w:u w:val="none"/>
    </w:rPr>
  </w:style>
  <w:style w:type="character" w:customStyle="1" w:styleId="72">
    <w:name w:val="font41"/>
    <w:basedOn w:val="22"/>
    <w:uiPriority w:val="0"/>
    <w:rPr>
      <w:rFonts w:hint="eastAsia" w:ascii="宋体" w:hAnsi="宋体" w:eastAsia="宋体"/>
      <w:color w:val="000000"/>
      <w:sz w:val="18"/>
      <w:szCs w:val="18"/>
      <w:u w:val="none"/>
    </w:rPr>
  </w:style>
  <w:style w:type="character" w:customStyle="1" w:styleId="73">
    <w:name w:val="font131"/>
    <w:basedOn w:val="22"/>
    <w:uiPriority w:val="0"/>
    <w:rPr>
      <w:rFonts w:hint="eastAsia" w:ascii="宋体" w:hAnsi="宋体" w:eastAsia="宋体"/>
      <w:color w:val="000000"/>
      <w:sz w:val="18"/>
      <w:szCs w:val="18"/>
      <w:u w:val="single"/>
    </w:rPr>
  </w:style>
  <w:style w:type="paragraph" w:customStyle="1" w:styleId="74">
    <w:name w:val="修订1"/>
    <w:hidden/>
    <w:semiHidden/>
    <w:uiPriority w:val="99"/>
    <w:rPr>
      <w:rFonts w:ascii="Times New Roman" w:hAnsi="Times New Roman" w:eastAsia="宋体" w:cs="Times New Roman"/>
      <w:kern w:val="2"/>
      <w:sz w:val="21"/>
      <w:szCs w:val="24"/>
      <w:lang w:val="en-US" w:eastAsia="zh-CN" w:bidi="ar-SA"/>
    </w:rPr>
  </w:style>
  <w:style w:type="character" w:customStyle="1" w:styleId="75">
    <w:name w:val="正文文本缩进 字符"/>
    <w:basedOn w:val="22"/>
    <w:link w:val="8"/>
    <w:uiPriority w:val="99"/>
    <w:rPr>
      <w:rFonts w:ascii="宋体" w:hAnsi="宋体" w:eastAsia="宋体" w:cs="宋体"/>
      <w:kern w:val="0"/>
      <w:sz w:val="24"/>
      <w:szCs w:val="24"/>
    </w:rPr>
  </w:style>
  <w:style w:type="paragraph" w:customStyle="1" w:styleId="76">
    <w:name w:val="列出段落2"/>
    <w:basedOn w:val="1"/>
    <w:uiPriority w:val="0"/>
    <w:pPr>
      <w:widowControl/>
      <w:ind w:firstLine="420" w:firstLineChars="200"/>
      <w:jc w:val="left"/>
    </w:pPr>
    <w:rPr>
      <w:rFonts w:ascii="宋体" w:hAnsi="宋体" w:cs="宋体"/>
      <w:kern w:val="0"/>
      <w:sz w:val="24"/>
      <w:szCs w:val="24"/>
    </w:rPr>
  </w:style>
  <w:style w:type="character" w:customStyle="1" w:styleId="77">
    <w:name w:val="markedcontent"/>
    <w:basedOn w:val="22"/>
    <w:uiPriority w:val="0"/>
  </w:style>
  <w:style w:type="paragraph" w:customStyle="1" w:styleId="78">
    <w:name w:val="列出段落3"/>
    <w:basedOn w:val="1"/>
    <w:uiPriority w:val="0"/>
    <w:pPr>
      <w:ind w:firstLine="420" w:firstLineChars="200"/>
    </w:pPr>
    <w:rPr>
      <w:color w:val="000000"/>
      <w:kern w:val="0"/>
    </w:rPr>
  </w:style>
  <w:style w:type="character" w:customStyle="1" w:styleId="79">
    <w:name w:val="15"/>
    <w:basedOn w:val="22"/>
    <w:uiPriority w:val="0"/>
    <w:rPr>
      <w:rFonts w:hint="default" w:ascii="Calibri" w:hAnsi="Calibri" w:cs="Times New Roman"/>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26</Pages>
  <Words>13771</Words>
  <Characters>18258</Characters>
  <Lines>149</Lines>
  <Paragraphs>42</Paragraphs>
  <TotalTime>12</TotalTime>
  <ScaleCrop>false</ScaleCrop>
  <LinksUpToDate>false</LinksUpToDate>
  <CharactersWithSpaces>18556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2022-12-13T14:34:00Z</dcterms:created>
  <dc:creator>shsf</dc:creator>
  <cp:lastModifiedBy>hexuefei</cp:lastModifiedBy>
  <cp:lastPrinted>2022-12-14T11:28:00Z</cp:lastPrinted>
  <dcterms:modified xsi:type="dcterms:W3CDTF">2022-12-19T09:07:55Z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E97B6DF1E8684BDB861A25F816F82336</vt:lpwstr>
  </property>
</Properties>
</file>